
<file path=[Content_Types].xml><?xml version="1.0" encoding="utf-8"?>
<Types xmlns="http://schemas.openxmlformats.org/package/2006/content-types">
  <Default Extension="xml" ContentType="application/xml"/>
  <Default Extension="png" ContentType="image/png"/>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0"/>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xml:space="preserve">93 040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P 28</w:t>
            </w:r>
            <w:r>
              <w:rPr>
                <w:rFonts w:ascii="黑体" w:hAnsi="黑体" w:eastAsia="黑体"/>
                <w:sz w:val="21"/>
                <w:szCs w:val="21"/>
              </w:rPr>
              <w:fldChar w:fldCharType="end"/>
            </w:r>
            <w:bookmarkEnd w:id="1"/>
          </w:p>
        </w:tc>
      </w:tr>
    </w:tbl>
    <w:tbl>
      <w:tblPr>
        <w:tblStyle w:val="30"/>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3"/>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3311</w:t>
            </w:r>
            <w:r>
              <w:fldChar w:fldCharType="end"/>
            </w:r>
            <w:bookmarkEnd w:id="3"/>
          </w:p>
        </w:tc>
      </w:tr>
    </w:tbl>
    <w:p>
      <w:pPr>
        <w:pStyle w:val="54"/>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浙江省丽水市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9"/>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rPr>
        <w:t>3311</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200"/>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ng0mW2AAAAAwBAAAPAAAAAAAAAAEAIAAAACIAAABkcnMv&#10;ZG93bnJldi54bWxQSwECFAAUAAAACACHTuJAeCbvfcoBAABeAwAADgAAAAAAAAABACAAAAAnAQAA&#10;ZHJzL2Uyb0RvYy54bWxQSwUGAAAAAAYABgBZAQAAYwUAAAAA&#10;">
                <v:fill on="f" focussize="0,0"/>
                <v:stroke color="#000000" joinstyle="round"/>
                <v:imagedata o:title=""/>
                <o:lock v:ext="edit" aspectratio="f"/>
              </v:line>
            </w:pict>
          </mc:Fallback>
        </mc:AlternateContent>
      </w:r>
    </w:p>
    <w:p>
      <w:pPr>
        <w:pStyle w:val="54"/>
        <w:framePr w:w="9639" w:h="6976" w:hRule="exact" w:hSpace="0" w:vSpace="0" w:wrap="around" w:hAnchor="page" w:y="6408"/>
        <w:jc w:val="center"/>
        <w:rPr>
          <w:rFonts w:ascii="黑体" w:hAnsi="黑体" w:eastAsia="黑体"/>
          <w:b w:val="0"/>
          <w:bCs w:val="0"/>
          <w:w w:val="100"/>
        </w:rPr>
      </w:pPr>
    </w:p>
    <w:p>
      <w:pPr>
        <w:pStyle w:val="201"/>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p>
    <w:p>
      <w:pPr>
        <w:pStyle w:val="201"/>
        <w:framePr w:h="6974" w:hRule="exact" w:wrap="around" w:x="1419" w:anchorLock="1"/>
      </w:pPr>
      <w:r>
        <w:br w:type="page"/>
      </w:r>
    </w:p>
    <w:p>
      <w:pPr>
        <w:pStyle w:val="201"/>
        <w:framePr w:h="6974" w:hRule="exact" w:wrap="around" w:x="1419" w:anchorLock="1"/>
      </w:pPr>
      <w:r>
        <w:t>城市桥梁移交技术规范</w:t>
      </w:r>
      <w:r>
        <w:fldChar w:fldCharType="end"/>
      </w:r>
      <w:bookmarkEnd w:id="9"/>
    </w:p>
    <w:p>
      <w:pPr>
        <w:framePr w:w="9639" w:h="6974" w:hRule="exact" w:wrap="around" w:vAnchor="page" w:hAnchor="page" w:x="1419" w:y="6408" w:anchorLock="1"/>
        <w:ind w:left="-1418"/>
      </w:pPr>
    </w:p>
    <w:p>
      <w:pPr>
        <w:pStyle w:val="129"/>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Technical specifications for transfer of urban Bridges</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9"/>
        <w:framePr w:w="9639" w:h="6974" w:hRule="exact" w:wrap="around" w:vAnchor="page" w:hAnchor="page" w:x="1419" w:y="6408" w:anchorLock="1"/>
        <w:textAlignment w:val="bottom"/>
        <w:rPr>
          <w:rFonts w:eastAsia="黑体"/>
          <w:szCs w:val="28"/>
        </w:rPr>
      </w:pPr>
    </w:p>
    <w:p>
      <w:pPr>
        <w:pStyle w:val="129"/>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9"/>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rFonts w:hint="eastAsia"/>
          <w:sz w:val="21"/>
          <w:szCs w:val="28"/>
        </w:rPr>
        <w:t>（本草案完成时间：</w:t>
      </w:r>
      <w:r>
        <w:rPr>
          <w:sz w:val="21"/>
          <w:szCs w:val="28"/>
        </w:rPr>
        <w:t>8月20日</w:t>
      </w:r>
      <w:r>
        <w:rPr>
          <w:rFonts w:hint="eastAsia"/>
          <w:sz w:val="21"/>
          <w:szCs w:val="28"/>
        </w:rPr>
        <w:t>）</w:t>
      </w:r>
      <w:r>
        <w:rPr>
          <w:sz w:val="21"/>
          <w:szCs w:val="28"/>
        </w:rPr>
        <w:fldChar w:fldCharType="end"/>
      </w:r>
      <w:bookmarkEnd w:id="12"/>
    </w:p>
    <w:p>
      <w:pPr>
        <w:pStyle w:val="129"/>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7"/>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2022</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8"/>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2022</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5"/>
        <w:framePr w:h="584" w:hRule="exact" w:hSpace="181" w:vSpace="181" w:wrap="around" w:y="15027"/>
        <w:rPr>
          <w:rFonts w:hAnsi="黑体"/>
        </w:rPr>
      </w:pPr>
      <w:r>
        <w:rPr>
          <w:rFonts w:hAnsi="黑体"/>
          <w:w w:val="100"/>
          <w:sz w:val="28"/>
        </w:rPr>
        <w:fldChar w:fldCharType="begin">
          <w:ffData>
            <w:name w:val="fm"/>
            <w:enabled/>
            <w:calcOnExit w:val="0"/>
            <w:textInput>
              <w:default w:val="丽水市市场监督管理局"/>
            </w:textInput>
          </w:ffData>
        </w:fldChar>
      </w:r>
      <w:bookmarkStart w:id="20" w:name="fm"/>
      <w:r>
        <w:rPr>
          <w:rFonts w:hAnsi="黑体"/>
          <w:w w:val="100"/>
          <w:sz w:val="28"/>
        </w:rPr>
        <w:instrText xml:space="preserve"> FORMTEXT </w:instrText>
      </w:r>
      <w:r>
        <w:rPr>
          <w:rFonts w:hAnsi="黑体"/>
          <w:w w:val="100"/>
          <w:sz w:val="28"/>
        </w:rPr>
        <w:fldChar w:fldCharType="separate"/>
      </w:r>
      <w:r>
        <w:rPr>
          <w:rFonts w:hAnsi="黑体"/>
          <w:w w:val="100"/>
          <w:sz w:val="28"/>
        </w:rPr>
        <w:t>丽水市市场监督管理局</w:t>
      </w:r>
      <w:r>
        <w:rPr>
          <w:rFonts w:hAnsi="黑体"/>
          <w:w w:val="100"/>
          <w:sz w:val="28"/>
        </w:rPr>
        <w:fldChar w:fldCharType="end"/>
      </w:r>
      <w:bookmarkEnd w:id="20"/>
      <w:r>
        <w:rPr>
          <w:rFonts w:ascii="Times New Roman"/>
          <w:w w:val="100"/>
          <w:sz w:val="28"/>
        </w:rPr>
        <w:t>  </w:t>
      </w:r>
      <w:r>
        <w:rPr>
          <w:rStyle w:val="233"/>
          <w:rFonts w:hint="eastAsia" w:hAnsi="黑体"/>
          <w:position w:val="0"/>
        </w:rPr>
        <w:t>发</w:t>
      </w:r>
      <w:r>
        <w:rPr>
          <w:rStyle w:val="233"/>
          <w:rFonts w:hint="eastAsia" w:hAnsi="黑体"/>
          <w:spacing w:val="0"/>
          <w:position w:val="0"/>
        </w:rPr>
        <w:t>布</w:t>
      </w:r>
    </w:p>
    <w:p>
      <w:pPr>
        <w:rPr>
          <w:rFonts w:ascii="黑体" w:eastAsia="黑体"/>
          <w:spacing w:val="320"/>
          <w:sz w:val="32"/>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338" w:right="1134" w:bottom="1021" w:left="1134" w:header="0" w:footer="0" w:gutter="284"/>
          <w:cols w:space="425" w:num="1"/>
          <w:titlePg/>
          <w:docGrid w:linePitch="312" w:charSpace="0"/>
        </w:sectPr>
      </w:pPr>
      <w:r>
        <w:rPr>
          <w:rFonts w:hint="eastAsia" w:ascii="黑体" w:eastAsia="黑体"/>
          <w:spacing w:val="320"/>
          <w:sz w:val="32"/>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rMxz71wAAAA4BAAAPAAAAAAAAAAEAIAAAACIAAABkcnMvZG93&#10;bnJldi54bWxQSwECFAAUAAAACACHTuJAqt0+T8gBAABcAwAADgAAAAAAAAABACAAAAAmAQAAZHJz&#10;L2Uyb0RvYy54bWxQSwUGAAAAAAYABgBZAQAAYAUAAAAA&#10;">
                <v:fill on="f" focussize="0,0"/>
                <v:stroke color="#000000" joinstyle="round"/>
                <v:imagedata o:title=""/>
                <o:lock v:ext="edit" aspectratio="f"/>
                <w10:anchorlock/>
              </v:line>
            </w:pict>
          </mc:Fallback>
        </mc:AlternateContent>
      </w:r>
    </w:p>
    <w:p>
      <w:pPr>
        <w:pStyle w:val="95"/>
        <w:spacing w:after="468"/>
      </w:pPr>
      <w:bookmarkStart w:id="21" w:name="BookMark1"/>
      <w:bookmarkStart w:id="22" w:name="_Toc112243376"/>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rPr>
      </w:pPr>
      <w:r>
        <w:fldChar w:fldCharType="begin"/>
      </w:r>
      <w:r>
        <w:instrText xml:space="preserve"> TOC \o "1-1" \h </w:instrText>
      </w:r>
      <w:r>
        <w:fldChar w:fldCharType="separate"/>
      </w:r>
      <w:r>
        <w:fldChar w:fldCharType="begin"/>
      </w:r>
      <w:r>
        <w:instrText xml:space="preserve"> HYPERLINK \l "_Toc113263174" </w:instrText>
      </w:r>
      <w:r>
        <w:fldChar w:fldCharType="separate"/>
      </w:r>
      <w:r>
        <w:rPr>
          <w:rStyle w:val="35"/>
          <w:spacing w:val="320"/>
        </w:rPr>
        <w:t>前</w:t>
      </w:r>
      <w:r>
        <w:rPr>
          <w:rStyle w:val="35"/>
        </w:rPr>
        <w:t>言</w:t>
      </w:r>
      <w:r>
        <w:tab/>
      </w:r>
      <w:r>
        <w:fldChar w:fldCharType="begin"/>
      </w:r>
      <w:r>
        <w:instrText xml:space="preserve"> PAGEREF _Toc113263174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"_Toc113263175" </w:instrText>
      </w:r>
      <w:r>
        <w:fldChar w:fldCharType="separate"/>
      </w:r>
      <w:r>
        <w:rPr>
          <w:rStyle w:val="35"/>
        </w:rPr>
        <w:t>1 范围</w:t>
      </w:r>
      <w:r>
        <w:tab/>
      </w:r>
      <w:r>
        <w:fldChar w:fldCharType="begin"/>
      </w:r>
      <w:r>
        <w:instrText xml:space="preserve"> PAGEREF _Toc113263175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"_Toc113263176" </w:instrText>
      </w:r>
      <w:r>
        <w:fldChar w:fldCharType="separate"/>
      </w:r>
      <w:r>
        <w:rPr>
          <w:rStyle w:val="35"/>
        </w:rPr>
        <w:t>2 规范性引用文件</w:t>
      </w:r>
      <w:r>
        <w:tab/>
      </w:r>
      <w:r>
        <w:fldChar w:fldCharType="begin"/>
      </w:r>
      <w:r>
        <w:instrText xml:space="preserve"> PAGEREF _Toc113263176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"_Toc113263177" </w:instrText>
      </w:r>
      <w:r>
        <w:fldChar w:fldCharType="separate"/>
      </w:r>
      <w:r>
        <w:rPr>
          <w:rStyle w:val="35"/>
        </w:rPr>
        <w:t>3 术语和定义</w:t>
      </w:r>
      <w:r>
        <w:tab/>
      </w:r>
      <w:r>
        <w:fldChar w:fldCharType="begin"/>
      </w:r>
      <w:r>
        <w:instrText xml:space="preserve"> PAGEREF _Toc113263177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"_Toc113263178" </w:instrText>
      </w:r>
      <w:r>
        <w:fldChar w:fldCharType="separate"/>
      </w:r>
      <w:r>
        <w:rPr>
          <w:rStyle w:val="35"/>
        </w:rPr>
        <w:t>4 基本规定</w:t>
      </w:r>
      <w:r>
        <w:tab/>
      </w:r>
      <w:r>
        <w:fldChar w:fldCharType="begin"/>
      </w:r>
      <w:r>
        <w:instrText xml:space="preserve"> PAGEREF _Toc113263178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"_Toc113263179" </w:instrText>
      </w:r>
      <w:r>
        <w:fldChar w:fldCharType="separate"/>
      </w:r>
      <w:r>
        <w:rPr>
          <w:rStyle w:val="35"/>
        </w:rPr>
        <w:t>5 移交资料</w:t>
      </w:r>
      <w:r>
        <w:tab/>
      </w:r>
      <w:r>
        <w:fldChar w:fldCharType="begin"/>
      </w:r>
      <w:r>
        <w:instrText xml:space="preserve"> PAGEREF _Toc113263179 \h </w:instrText>
      </w:r>
      <w:r>
        <w:fldChar w:fldCharType="separate"/>
      </w:r>
      <w:r>
        <w:t>5</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"_Toc113263180" </w:instrText>
      </w:r>
      <w:r>
        <w:fldChar w:fldCharType="separate"/>
      </w:r>
      <w:r>
        <w:rPr>
          <w:rStyle w:val="35"/>
        </w:rPr>
        <w:t>6 移交设施技术状况的检测及评估</w:t>
      </w:r>
      <w:r>
        <w:tab/>
      </w:r>
      <w:r>
        <w:fldChar w:fldCharType="begin"/>
      </w:r>
      <w:r>
        <w:instrText xml:space="preserve"> PAGEREF _Toc113263180 \h </w:instrText>
      </w:r>
      <w:r>
        <w:fldChar w:fldCharType="separate"/>
      </w:r>
      <w:r>
        <w:t>5</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"_Toc113263181" </w:instrText>
      </w:r>
      <w:r>
        <w:fldChar w:fldCharType="separate"/>
      </w:r>
      <w:r>
        <w:rPr>
          <w:rStyle w:val="35"/>
        </w:rPr>
        <w:t>7 工程缺陷责任期</w:t>
      </w:r>
      <w:r>
        <w:tab/>
      </w:r>
      <w:r>
        <w:fldChar w:fldCharType="begin"/>
      </w:r>
      <w:r>
        <w:instrText xml:space="preserve"> PAGEREF _Toc113263181 \h </w:instrText>
      </w:r>
      <w:r>
        <w:fldChar w:fldCharType="separate"/>
      </w:r>
      <w:r>
        <w:t>6</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"_Toc113263182" </w:instrText>
      </w:r>
      <w:r>
        <w:fldChar w:fldCharType="separate"/>
      </w:r>
      <w:r>
        <w:rPr>
          <w:rStyle w:val="35"/>
        </w:rPr>
        <w:t>8 城市桥梁安全保护区</w:t>
      </w:r>
      <w:r>
        <w:tab/>
      </w:r>
      <w:r>
        <w:fldChar w:fldCharType="begin"/>
      </w:r>
      <w:r>
        <w:instrText xml:space="preserve"> PAGEREF _Toc113263182 \h </w:instrText>
      </w:r>
      <w:r>
        <w:fldChar w:fldCharType="separate"/>
      </w:r>
      <w:r>
        <w:t>6</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"_Toc113263183" </w:instrText>
      </w:r>
      <w:r>
        <w:fldChar w:fldCharType="separate"/>
      </w:r>
      <w:r>
        <w:rPr>
          <w:rStyle w:val="35"/>
          <w:spacing w:val="100"/>
        </w:rPr>
        <w:t>附录A</w:t>
      </w:r>
      <w:r>
        <w:rPr>
          <w:rStyle w:val="35"/>
        </w:rPr>
        <w:t xml:space="preserve"> （规范性） 新建（扩建）市政工程交接表（道路、桥梁、管道）</w:t>
      </w:r>
      <w:r>
        <w:tab/>
      </w:r>
      <w:r>
        <w:fldChar w:fldCharType="begin"/>
      </w:r>
      <w:r>
        <w:instrText xml:space="preserve"> PAGEREF _Toc113263183 \h </w:instrText>
      </w:r>
      <w:r>
        <w:fldChar w:fldCharType="separate"/>
      </w:r>
      <w:r>
        <w:t>7</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"_Toc113263184" </w:instrText>
      </w:r>
      <w:r>
        <w:fldChar w:fldCharType="separate"/>
      </w:r>
      <w:r>
        <w:rPr>
          <w:rStyle w:val="35"/>
          <w:spacing w:val="100"/>
        </w:rPr>
        <w:t>附录B</w:t>
      </w:r>
      <w:r>
        <w:rPr>
          <w:rStyle w:val="35"/>
        </w:rPr>
        <w:t xml:space="preserve"> （规范性） 设施移交清单</w:t>
      </w:r>
      <w:r>
        <w:tab/>
      </w:r>
      <w:r>
        <w:fldChar w:fldCharType="begin"/>
      </w:r>
      <w:r>
        <w:instrText xml:space="preserve"> PAGEREF _Toc113263184 \h </w:instrText>
      </w:r>
      <w:r>
        <w:fldChar w:fldCharType="separate"/>
      </w:r>
      <w:r>
        <w:t>9</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"_Toc113263185" </w:instrText>
      </w:r>
      <w:r>
        <w:fldChar w:fldCharType="separate"/>
      </w:r>
      <w:r>
        <w:rPr>
          <w:rStyle w:val="35"/>
          <w:spacing w:val="100"/>
        </w:rPr>
        <w:t>附录C</w:t>
      </w:r>
      <w:r>
        <w:rPr>
          <w:rStyle w:val="35"/>
        </w:rPr>
        <w:t xml:space="preserve"> （规范性） 成套专用设备移交清单</w:t>
      </w:r>
      <w:r>
        <w:tab/>
      </w:r>
      <w:r>
        <w:fldChar w:fldCharType="begin"/>
      </w:r>
      <w:r>
        <w:instrText xml:space="preserve"> PAGEREF _Toc113263185 \h </w:instrText>
      </w:r>
      <w:r>
        <w:fldChar w:fldCharType="separate"/>
      </w:r>
      <w:r>
        <w:t>10</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"_Toc113263186" </w:instrText>
      </w:r>
      <w:r>
        <w:fldChar w:fldCharType="separate"/>
      </w:r>
      <w:r>
        <w:rPr>
          <w:rStyle w:val="35"/>
          <w:spacing w:val="100"/>
        </w:rPr>
        <w:t>附录D</w:t>
      </w:r>
      <w:r>
        <w:rPr>
          <w:rStyle w:val="35"/>
        </w:rPr>
        <w:t xml:space="preserve"> （规范性） 移交资料清单</w:t>
      </w:r>
      <w:r>
        <w:tab/>
      </w:r>
      <w:r>
        <w:fldChar w:fldCharType="begin"/>
      </w:r>
      <w:r>
        <w:instrText xml:space="preserve"> PAGEREF _Toc113263186 \h </w:instrText>
      </w:r>
      <w:r>
        <w:fldChar w:fldCharType="separate"/>
      </w:r>
      <w:r>
        <w:t>11</w:t>
      </w:r>
      <w:r>
        <w:fldChar w:fldCharType="end"/>
      </w:r>
      <w:r>
        <w:fldChar w:fldCharType="end"/>
      </w:r>
    </w:p>
    <w:p>
      <w:pPr>
        <w:pStyle w:val="95"/>
        <w:spacing w:after="468"/>
        <w:sectPr>
          <w:headerReference r:id="rId9" w:type="default"/>
          <w:footerReference r:id="rId11" w:type="default"/>
          <w:headerReference r:id="rId10" w:type="even"/>
          <w:pgSz w:w="11906" w:h="16838"/>
          <w:pgMar w:top="1928" w:right="1134" w:bottom="1134" w:left="1134" w:header="1418" w:footer="1134" w:gutter="284"/>
          <w:pgNumType w:fmt="upperRoman" w:start="1"/>
          <w:cols w:space="425" w:num="1"/>
          <w:formProt w:val="0"/>
          <w:docGrid w:type="lines" w:linePitch="312" w:charSpace="0"/>
        </w:sectPr>
      </w:pPr>
      <w:r>
        <w:fldChar w:fldCharType="end"/>
      </w:r>
    </w:p>
    <w:bookmarkEnd w:id="21"/>
    <w:p>
      <w:pPr>
        <w:pStyle w:val="93"/>
        <w:spacing w:before="900" w:after="468"/>
      </w:pPr>
      <w:bookmarkStart w:id="23" w:name="_Toc113263174"/>
      <w:bookmarkStart w:id="24" w:name="BookMark2"/>
      <w:r>
        <w:rPr>
          <w:spacing w:val="320"/>
        </w:rPr>
        <w:t>前</w:t>
      </w:r>
      <w:r>
        <w:t>言</w:t>
      </w:r>
      <w:bookmarkEnd w:id="22"/>
      <w:bookmarkEnd w:id="23"/>
    </w:p>
    <w:p>
      <w:pPr>
        <w:pStyle w:val="60"/>
        <w:ind w:firstLine="420"/>
      </w:pPr>
      <w:r>
        <w:rPr>
          <w:rFonts w:hint="eastAsia"/>
        </w:rPr>
        <w:t>本文件按照GB/T 1.1—2020《标准化工作导则  第1部分：标准化文件的结构和起草规则》的规定起草。</w:t>
      </w:r>
    </w:p>
    <w:p>
      <w:pPr>
        <w:pStyle w:val="234"/>
        <w:rPr>
          <w:rFonts w:hAnsi="宋体"/>
          <w:szCs w:val="21"/>
        </w:rPr>
      </w:pPr>
      <w:r>
        <w:rPr>
          <w:rFonts w:hint="eastAsia"/>
        </w:rPr>
        <w:t>请注意本文件的某些内容可能涉及专利，本文件的发布机构不承担识别这些专利的责任。</w:t>
      </w:r>
    </w:p>
    <w:p>
      <w:pPr>
        <w:pStyle w:val="60"/>
        <w:ind w:firstLine="420"/>
      </w:pPr>
      <w:r>
        <w:rPr>
          <w:rFonts w:hint="eastAsia"/>
        </w:rPr>
        <w:t>本文件由××××提出。</w:t>
      </w:r>
    </w:p>
    <w:p>
      <w:pPr>
        <w:pStyle w:val="60"/>
        <w:ind w:firstLine="420"/>
      </w:pPr>
      <w:r>
        <w:rPr>
          <w:rFonts w:hint="eastAsia"/>
        </w:rPr>
        <w:t>本文件由××××归口。</w:t>
      </w:r>
    </w:p>
    <w:p>
      <w:pPr>
        <w:pStyle w:val="60"/>
        <w:ind w:firstLine="420"/>
      </w:pPr>
      <w:r>
        <w:rPr>
          <w:rFonts w:hint="eastAsia"/>
        </w:rPr>
        <w:t>本文件起草单位：</w:t>
      </w:r>
    </w:p>
    <w:p>
      <w:pPr>
        <w:pStyle w:val="60"/>
        <w:ind w:firstLine="420"/>
      </w:pPr>
      <w:r>
        <w:rPr>
          <w:rFonts w:hint="eastAsia"/>
        </w:rPr>
        <w:t>本文件主要起草人：</w:t>
      </w:r>
    </w:p>
    <w:p>
      <w:pPr>
        <w:pStyle w:val="60"/>
        <w:ind w:firstLine="420"/>
      </w:pPr>
      <w:r>
        <w:rPr>
          <w:rFonts w:hint="eastAsia"/>
        </w:rPr>
        <w:t>本文件为第一次发布。</w:t>
      </w:r>
    </w:p>
    <w:p>
      <w:pPr>
        <w:pStyle w:val="60"/>
        <w:ind w:firstLine="420"/>
      </w:pPr>
    </w:p>
    <w:p>
      <w:pPr>
        <w:pStyle w:val="60"/>
        <w:ind w:firstLine="420"/>
        <w:sectPr>
          <w:pgSz w:w="11906" w:h="16838"/>
          <w:pgMar w:top="1928" w:right="1134" w:bottom="1134" w:left="1134" w:header="1418" w:footer="1134" w:gutter="284"/>
          <w:pgNumType w:fmt="upperRoman"/>
          <w:cols w:space="425" w:num="1"/>
          <w:formProt w:val="0"/>
          <w:docGrid w:type="lines" w:linePitch="312" w:charSpace="0"/>
        </w:sectPr>
      </w:pPr>
    </w:p>
    <w:bookmarkEnd w:id="24"/>
    <w:p>
      <w:pPr>
        <w:spacing w:line="20" w:lineRule="exact"/>
        <w:jc w:val="center"/>
        <w:rPr>
          <w:rFonts w:ascii="黑体" w:hAnsi="黑体" w:eastAsia="黑体"/>
          <w:sz w:val="32"/>
          <w:szCs w:val="32"/>
        </w:rPr>
      </w:pPr>
      <w:bookmarkStart w:id="25" w:name="BookMark4"/>
    </w:p>
    <w:p>
      <w:pPr>
        <w:spacing w:line="20" w:lineRule="exact"/>
        <w:jc w:val="center"/>
        <w:rPr>
          <w:rFonts w:ascii="黑体" w:hAnsi="黑体" w:eastAsia="黑体"/>
          <w:sz w:val="32"/>
          <w:szCs w:val="32"/>
        </w:rPr>
      </w:pPr>
    </w:p>
    <w:sdt>
      <w:sdtPr>
        <w:tag w:val="NEW_STAND_NAME"/>
        <w:id w:val="595910757"/>
        <w:lock w:val="sdtLocked"/>
        <w:placeholder>
          <w:docPart w:val="A7B95BF6FD8247519ECB9A145082B4FF"/>
        </w:placeholder>
      </w:sdtPr>
      <w:sdtContent>
        <w:p>
          <w:pPr>
            <w:pStyle w:val="181"/>
            <w:spacing w:before="3" w:beforeLines="1" w:after="3" w:afterLines="1"/>
          </w:pPr>
          <w:bookmarkStart w:id="26" w:name="NEW_STAND_NAME"/>
        </w:p>
        <w:p>
          <w:pPr>
            <w:widowControl/>
            <w:adjustRightInd/>
            <w:spacing w:before="3" w:beforeLines="1" w:after="3" w:afterLines="1" w:line="240" w:lineRule="auto"/>
            <w:jc w:val="left"/>
            <w:rPr>
              <w:rFonts w:ascii="黑体" w:hAnsi="黑体" w:eastAsia="黑体"/>
              <w:sz w:val="32"/>
              <w:szCs w:val="32"/>
            </w:rPr>
          </w:pPr>
          <w:r>
            <w:br w:type="page"/>
          </w:r>
        </w:p>
        <w:p>
          <w:pPr>
            <w:pStyle w:val="181"/>
            <w:spacing w:before="3" w:beforeLines="1" w:after="686" w:afterLines="220"/>
          </w:pPr>
          <w:r>
            <w:rPr>
              <w:rFonts w:hint="eastAsia"/>
            </w:rPr>
            <w:t>城市桥梁移交技术规范</w:t>
          </w:r>
        </w:p>
      </w:sdtContent>
    </w:sdt>
    <w:bookmarkEnd w:id="26"/>
    <w:p>
      <w:pPr>
        <w:pStyle w:val="108"/>
        <w:spacing w:before="312" w:after="312"/>
      </w:pPr>
      <w:bookmarkStart w:id="27" w:name="_Toc24884218"/>
      <w:bookmarkStart w:id="28" w:name="_Toc24884211"/>
      <w:bookmarkStart w:id="29" w:name="_Toc26986530"/>
      <w:bookmarkStart w:id="30" w:name="_Toc17233333"/>
      <w:bookmarkStart w:id="31" w:name="_Toc17233325"/>
      <w:bookmarkStart w:id="32" w:name="_Toc26986771"/>
      <w:bookmarkStart w:id="33" w:name="_Toc26718930"/>
      <w:bookmarkStart w:id="34" w:name="_Toc97191423"/>
      <w:bookmarkStart w:id="35" w:name="_Toc113263175"/>
      <w:bookmarkStart w:id="36" w:name="_Toc26648465"/>
      <w:bookmarkStart w:id="37" w:name="_Toc112243377"/>
      <w:r>
        <w:rPr>
          <w:rFonts w:hint="eastAsia"/>
        </w:rPr>
        <w:t>范围</w:t>
      </w:r>
      <w:bookmarkEnd w:id="27"/>
      <w:bookmarkEnd w:id="28"/>
      <w:bookmarkEnd w:id="29"/>
      <w:bookmarkEnd w:id="30"/>
      <w:bookmarkEnd w:id="31"/>
      <w:bookmarkEnd w:id="32"/>
      <w:bookmarkEnd w:id="33"/>
      <w:bookmarkEnd w:id="34"/>
      <w:bookmarkEnd w:id="35"/>
      <w:bookmarkEnd w:id="36"/>
      <w:bookmarkEnd w:id="37"/>
    </w:p>
    <w:p>
      <w:pPr>
        <w:pStyle w:val="60"/>
        <w:ind w:firstLine="420"/>
      </w:pPr>
      <w:bookmarkStart w:id="38" w:name="_Toc17233326"/>
      <w:bookmarkStart w:id="39" w:name="_Toc24884219"/>
      <w:bookmarkStart w:id="40" w:name="_Toc17233334"/>
      <w:bookmarkStart w:id="41" w:name="_Toc26648466"/>
      <w:bookmarkStart w:id="42" w:name="_Toc24884212"/>
      <w:r>
        <w:rPr>
          <w:rFonts w:hint="eastAsia"/>
        </w:rPr>
        <w:t>本文件规定了城市桥梁移交技术规范的术语和定义、基本规定、移交资料、移交设施技术状况的检测及评估、</w:t>
      </w:r>
      <w:r>
        <w:t>工程缺陷责任期</w:t>
      </w:r>
      <w:r>
        <w:rPr>
          <w:rFonts w:hint="eastAsia"/>
        </w:rPr>
        <w:t>和</w:t>
      </w:r>
      <w:r>
        <w:t>城市桥梁安全保护区</w:t>
      </w:r>
      <w:r>
        <w:rPr>
          <w:rFonts w:hint="eastAsia"/>
        </w:rPr>
        <w:t>。</w:t>
      </w:r>
    </w:p>
    <w:p>
      <w:pPr>
        <w:pStyle w:val="60"/>
        <w:ind w:firstLine="420"/>
      </w:pPr>
      <w:r>
        <w:rPr>
          <w:rFonts w:hint="eastAsia"/>
        </w:rPr>
        <w:t>本文件适用于城市桥梁的移交。</w:t>
      </w:r>
    </w:p>
    <w:p>
      <w:pPr>
        <w:pStyle w:val="108"/>
        <w:spacing w:before="312" w:after="312"/>
      </w:pPr>
      <w:bookmarkStart w:id="43" w:name="_Toc112243378"/>
      <w:bookmarkStart w:id="44" w:name="_Toc26986772"/>
      <w:bookmarkStart w:id="45" w:name="_Toc97191424"/>
      <w:bookmarkStart w:id="46" w:name="_Toc113263176"/>
      <w:bookmarkStart w:id="47" w:name="_Toc26986531"/>
      <w:bookmarkStart w:id="48" w:name="_Toc26718931"/>
      <w:r>
        <w:rPr>
          <w:rFonts w:hint="eastAsia"/>
        </w:rPr>
        <w:t>规范性引用文件</w:t>
      </w:r>
      <w:bookmarkEnd w:id="38"/>
      <w:bookmarkEnd w:id="39"/>
      <w:bookmarkEnd w:id="40"/>
      <w:bookmarkEnd w:id="41"/>
      <w:bookmarkEnd w:id="42"/>
      <w:bookmarkEnd w:id="43"/>
      <w:bookmarkEnd w:id="44"/>
      <w:bookmarkEnd w:id="45"/>
      <w:bookmarkEnd w:id="46"/>
      <w:bookmarkEnd w:id="47"/>
      <w:bookmarkEnd w:id="48"/>
    </w:p>
    <w:sdt>
      <w:sdtPr>
        <w:rPr>
          <w:rFonts w:hint="eastAsia"/>
        </w:rPr>
        <w:id w:val="715848253"/>
        <w:placeholder>
          <w:docPart w:val="25F5803D79CE4E08B53A99AE3AE34580"/>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60"/>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60"/>
        <w:ind w:firstLine="420"/>
      </w:pPr>
      <w:r>
        <w:rPr>
          <w:rFonts w:hint="eastAsia"/>
        </w:rPr>
        <w:t>GB/T 50328  建设工程文件归档规范</w:t>
      </w:r>
    </w:p>
    <w:p>
      <w:pPr>
        <w:pStyle w:val="60"/>
        <w:ind w:firstLine="420"/>
      </w:pPr>
      <w:r>
        <w:rPr>
          <w:rFonts w:hint="eastAsia"/>
        </w:rPr>
        <w:t>CJJ 11  城市桥梁设计规范（2019年版）</w:t>
      </w:r>
    </w:p>
    <w:p>
      <w:pPr>
        <w:pStyle w:val="60"/>
        <w:ind w:firstLine="420"/>
      </w:pPr>
      <w:r>
        <w:rPr>
          <w:rFonts w:hint="eastAsia"/>
        </w:rPr>
        <w:t>CJJ/T 180  城市轨道交通工程档案整理标准</w:t>
      </w:r>
    </w:p>
    <w:p>
      <w:pPr>
        <w:pStyle w:val="60"/>
        <w:ind w:firstLine="420"/>
      </w:pPr>
      <w:r>
        <w:rPr>
          <w:rFonts w:hint="eastAsia"/>
        </w:rPr>
        <w:t>GBJ 124  道路工程术语标准</w:t>
      </w:r>
    </w:p>
    <w:p>
      <w:pPr>
        <w:pStyle w:val="108"/>
        <w:spacing w:before="312" w:after="312"/>
      </w:pPr>
      <w:bookmarkStart w:id="49" w:name="_Toc112243379"/>
      <w:bookmarkStart w:id="50" w:name="_Toc113263177"/>
      <w:bookmarkStart w:id="51" w:name="_Toc97191425"/>
      <w:r>
        <w:rPr>
          <w:rFonts w:hint="eastAsia"/>
          <w:szCs w:val="21"/>
        </w:rPr>
        <w:t>术语和定义</w:t>
      </w:r>
      <w:bookmarkEnd w:id="49"/>
      <w:bookmarkEnd w:id="50"/>
      <w:bookmarkEnd w:id="51"/>
    </w:p>
    <w:sdt>
      <w:sdtPr>
        <w:id w:val="-1909835108"/>
        <w:placeholder>
          <w:docPart w:val="225E1A9223B342ED97AABC1E832162DE"/>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60"/>
            <w:ind w:firstLine="420"/>
          </w:pPr>
          <w:bookmarkStart w:id="52" w:name="_Toc26986532"/>
          <w:bookmarkEnd w:id="52"/>
          <w:r>
            <w:rPr>
              <w:rFonts w:hint="eastAsia"/>
            </w:rPr>
            <w:t>GBJ 124</w:t>
          </w:r>
          <w:r>
            <w:t>界定的以及下列术语和定义适用于本文件。</w:t>
          </w:r>
        </w:p>
      </w:sdtContent>
    </w:sdt>
    <w:p>
      <w:pPr>
        <w:pStyle w:val="166"/>
        <w:rPr>
          <w:rFonts w:ascii="黑体" w:hAnsi="黑体" w:eastAsia="黑体"/>
          <w:color w:val="FF0000"/>
        </w:rPr>
      </w:pPr>
    </w:p>
    <w:p>
      <w:pPr>
        <w:pStyle w:val="166"/>
        <w:numPr>
          <w:ilvl w:val="0"/>
          <w:numId w:val="0"/>
        </w:numPr>
        <w:ind w:firstLine="420" w:firstLineChars="200"/>
        <w:rPr>
          <w:rFonts w:ascii="黑体" w:hAnsi="黑体" w:eastAsia="黑体"/>
        </w:rPr>
      </w:pPr>
      <w:r>
        <w:rPr>
          <w:rFonts w:hint="eastAsia" w:ascii="黑体" w:hAnsi="黑体" w:eastAsia="黑体"/>
        </w:rPr>
        <w:t>城市桥梁  city bridge</w:t>
      </w:r>
    </w:p>
    <w:p>
      <w:pPr>
        <w:pStyle w:val="166"/>
        <w:numPr>
          <w:ilvl w:val="0"/>
          <w:numId w:val="0"/>
        </w:numPr>
        <w:ind w:firstLine="420" w:firstLineChars="200"/>
      </w:pPr>
      <w:r>
        <w:rPr>
          <w:rFonts w:hint="eastAsia"/>
        </w:rPr>
        <w:t>城市规划区范围内连接或者跨越城市道路（陆域）、河道（水域），供车辆、行人通行的桥梁，包括跨越江河的桥梁、立交桥、车行或人行隧道、人行天桥、过街地道、高架道路等。</w:t>
      </w:r>
    </w:p>
    <w:p>
      <w:pPr>
        <w:pStyle w:val="166"/>
        <w:rPr>
          <w:rFonts w:ascii="Times New Roman"/>
          <w:kern w:val="2"/>
          <w:sz w:val="24"/>
          <w:szCs w:val="24"/>
        </w:rPr>
      </w:pPr>
    </w:p>
    <w:p>
      <w:pPr>
        <w:pStyle w:val="166"/>
        <w:numPr>
          <w:ilvl w:val="0"/>
          <w:numId w:val="0"/>
        </w:numPr>
        <w:ind w:firstLine="420" w:firstLineChars="200"/>
        <w:rPr>
          <w:rFonts w:ascii="黑体" w:hAnsi="黑体" w:eastAsia="黑体"/>
        </w:rPr>
      </w:pPr>
      <w:r>
        <w:rPr>
          <w:rFonts w:hint="eastAsia" w:ascii="黑体" w:hAnsi="黑体" w:eastAsia="黑体"/>
        </w:rPr>
        <w:t xml:space="preserve">附属设施 </w:t>
      </w:r>
      <w:r>
        <w:rPr>
          <w:rFonts w:ascii="黑体" w:hAnsi="黑体" w:eastAsia="黑体"/>
        </w:rPr>
        <w:t xml:space="preserve"> ancillary facilities</w:t>
      </w:r>
    </w:p>
    <w:p>
      <w:pPr>
        <w:pStyle w:val="166"/>
        <w:numPr>
          <w:ilvl w:val="0"/>
          <w:numId w:val="0"/>
        </w:numPr>
        <w:ind w:firstLine="420" w:firstLineChars="200"/>
        <w:rPr>
          <w:rFonts w:hAnsi="宋体"/>
        </w:rPr>
      </w:pPr>
      <w:r>
        <w:rPr>
          <w:rFonts w:hint="eastAsia" w:hAnsi="宋体"/>
        </w:rPr>
        <w:t>是指移交范围内与桥梁相关联的引道、边坡、管理用房等附属设施。包含隶属于主体结构的其它设施，如供配电设施、防雷设施、交通安全设施、机电设施、视频监控设施、运营监测设施、养护通道等</w:t>
      </w:r>
      <w:r>
        <w:rPr>
          <w:rFonts w:hAnsi="宋体"/>
        </w:rPr>
        <w:t>。</w:t>
      </w:r>
    </w:p>
    <w:p>
      <w:pPr>
        <w:pStyle w:val="166"/>
      </w:pPr>
    </w:p>
    <w:p>
      <w:pPr>
        <w:pStyle w:val="166"/>
        <w:numPr>
          <w:ilvl w:val="0"/>
          <w:numId w:val="0"/>
        </w:numPr>
        <w:ind w:firstLine="420" w:firstLineChars="200"/>
        <w:rPr>
          <w:rFonts w:ascii="黑体" w:hAnsi="黑体" w:eastAsia="黑体"/>
        </w:rPr>
      </w:pPr>
      <w:r>
        <w:rPr>
          <w:rFonts w:hint="eastAsia" w:ascii="黑体" w:hAnsi="黑体" w:eastAsia="黑体"/>
        </w:rPr>
        <w:t xml:space="preserve">移交 </w:t>
      </w:r>
      <w:r>
        <w:rPr>
          <w:rFonts w:ascii="黑体" w:hAnsi="黑体" w:eastAsia="黑体"/>
        </w:rPr>
        <w:t xml:space="preserve"> </w:t>
      </w:r>
      <w:r>
        <w:rPr>
          <w:rFonts w:hint="eastAsia" w:ascii="黑体" w:hAnsi="黑体" w:eastAsia="黑体"/>
        </w:rPr>
        <w:t>transfer</w:t>
      </w:r>
    </w:p>
    <w:p>
      <w:pPr>
        <w:pStyle w:val="166"/>
        <w:numPr>
          <w:ilvl w:val="0"/>
          <w:numId w:val="0"/>
        </w:numPr>
        <w:ind w:firstLine="420" w:firstLineChars="200"/>
        <w:rPr>
          <w:szCs w:val="21"/>
        </w:rPr>
      </w:pPr>
      <w:r>
        <w:rPr>
          <w:rFonts w:hint="eastAsia" w:ascii="Times New Roman"/>
          <w:kern w:val="2"/>
          <w:szCs w:val="21"/>
        </w:rPr>
        <w:t>指按照法定程序将城市桥梁及其附属设施的工程实体、档案资料等移交给接手的养护管理单位的工作总称。</w:t>
      </w:r>
    </w:p>
    <w:p>
      <w:pPr>
        <w:pStyle w:val="166"/>
      </w:pPr>
    </w:p>
    <w:p>
      <w:pPr>
        <w:pStyle w:val="166"/>
        <w:numPr>
          <w:ilvl w:val="0"/>
          <w:numId w:val="0"/>
        </w:numPr>
        <w:ind w:firstLine="420" w:firstLineChars="200"/>
        <w:rPr>
          <w:rFonts w:ascii="黑体" w:hAnsi="黑体" w:eastAsia="黑体"/>
        </w:rPr>
      </w:pPr>
      <w:r>
        <w:rPr>
          <w:rFonts w:hint="eastAsia" w:ascii="黑体" w:hAnsi="黑体" w:eastAsia="黑体"/>
        </w:rPr>
        <w:t xml:space="preserve">验收 </w:t>
      </w:r>
      <w:r>
        <w:rPr>
          <w:rFonts w:ascii="黑体" w:hAnsi="黑体" w:eastAsia="黑体"/>
        </w:rPr>
        <w:t xml:space="preserve"> </w:t>
      </w:r>
      <w:r>
        <w:rPr>
          <w:rFonts w:hint="eastAsia" w:ascii="黑体" w:hAnsi="黑体" w:eastAsia="黑体"/>
        </w:rPr>
        <w:t>acceptance</w:t>
      </w:r>
    </w:p>
    <w:p>
      <w:pPr>
        <w:pStyle w:val="166"/>
        <w:numPr>
          <w:ilvl w:val="0"/>
          <w:numId w:val="0"/>
        </w:numPr>
        <w:ind w:firstLine="420" w:firstLineChars="200"/>
        <w:rPr>
          <w:rFonts w:ascii="Times New Roman"/>
          <w:kern w:val="2"/>
          <w:szCs w:val="21"/>
        </w:rPr>
      </w:pPr>
      <w:r>
        <w:rPr>
          <w:rFonts w:hint="eastAsia" w:ascii="Times New Roman"/>
          <w:kern w:val="2"/>
          <w:szCs w:val="21"/>
        </w:rPr>
        <w:t>对于新建、扩建及改建桥梁竣工移交，是指在按照相关规定对桥梁竣工质量进行验收的基础上，按照本标准的相关要求对桥梁及附属设施的移交条件进行的验收。对于服役桥梁管养权限移交，是指按照本标准的相关要求对桥梁及附属设施的移交条件进行的验收。</w:t>
      </w:r>
    </w:p>
    <w:p>
      <w:pPr>
        <w:pStyle w:val="166"/>
      </w:pPr>
    </w:p>
    <w:p>
      <w:pPr>
        <w:pStyle w:val="166"/>
        <w:numPr>
          <w:ilvl w:val="0"/>
          <w:numId w:val="0"/>
        </w:numPr>
        <w:ind w:firstLine="420" w:firstLineChars="200"/>
        <w:rPr>
          <w:rFonts w:ascii="黑体" w:hAnsi="黑体" w:eastAsia="黑体"/>
        </w:rPr>
      </w:pPr>
      <w:r>
        <w:rPr>
          <w:rFonts w:hint="eastAsia" w:ascii="黑体" w:hAnsi="黑体" w:eastAsia="黑体"/>
        </w:rPr>
        <w:t xml:space="preserve">管养资料 </w:t>
      </w:r>
      <w:r>
        <w:rPr>
          <w:rFonts w:ascii="黑体" w:hAnsi="黑体" w:eastAsia="黑体"/>
        </w:rPr>
        <w:t xml:space="preserve"> </w:t>
      </w:r>
      <w:r>
        <w:rPr>
          <w:rFonts w:hint="eastAsia" w:ascii="黑体" w:hAnsi="黑体" w:eastAsia="黑体"/>
        </w:rPr>
        <w:t>maintenance data</w:t>
      </w:r>
    </w:p>
    <w:p>
      <w:pPr>
        <w:pStyle w:val="166"/>
        <w:numPr>
          <w:ilvl w:val="0"/>
          <w:numId w:val="0"/>
        </w:numPr>
        <w:ind w:firstLine="420" w:firstLineChars="200"/>
        <w:rPr>
          <w:rFonts w:ascii="Times New Roman"/>
          <w:kern w:val="2"/>
          <w:szCs w:val="21"/>
        </w:rPr>
      </w:pPr>
      <w:r>
        <w:rPr>
          <w:rFonts w:hint="eastAsia" w:ascii="Times New Roman"/>
          <w:kern w:val="2"/>
          <w:szCs w:val="21"/>
        </w:rPr>
        <w:t>指桥梁管养过程中必要的技术档案资料，包括设计资料、竣工资料、检测评估资料、养护维修及加固资料、专项检测资料、经营管理资料等。</w:t>
      </w:r>
    </w:p>
    <w:p>
      <w:pPr>
        <w:pStyle w:val="166"/>
      </w:pPr>
    </w:p>
    <w:p>
      <w:pPr>
        <w:pStyle w:val="166"/>
        <w:numPr>
          <w:ilvl w:val="0"/>
          <w:numId w:val="0"/>
        </w:numPr>
        <w:ind w:firstLine="420" w:firstLineChars="200"/>
        <w:rPr>
          <w:rFonts w:ascii="黑体" w:hAnsi="黑体" w:eastAsia="黑体"/>
        </w:rPr>
      </w:pPr>
      <w:r>
        <w:rPr>
          <w:rFonts w:hint="eastAsia" w:ascii="黑体" w:hAnsi="黑体" w:eastAsia="黑体"/>
        </w:rPr>
        <w:t>特殊结构桥梁  special structure of bridge</w:t>
      </w:r>
    </w:p>
    <w:p>
      <w:pPr>
        <w:pStyle w:val="166"/>
        <w:numPr>
          <w:ilvl w:val="0"/>
          <w:numId w:val="0"/>
        </w:numPr>
        <w:ind w:firstLine="420" w:firstLineChars="200"/>
      </w:pPr>
      <w:r>
        <w:rPr>
          <w:rFonts w:hint="eastAsia"/>
        </w:rPr>
        <w:t>指结构受力较复杂和在养护方面有特殊要求的桥梁，如钢-砼组合桥、悬索桥、吊杆拱桥、斜拉桥等。</w:t>
      </w:r>
    </w:p>
    <w:p>
      <w:pPr>
        <w:pStyle w:val="108"/>
        <w:spacing w:before="312" w:after="312"/>
      </w:pPr>
      <w:bookmarkStart w:id="53" w:name="_Toc112243380"/>
      <w:bookmarkStart w:id="54" w:name="_Toc113263178"/>
      <w:r>
        <w:rPr>
          <w:rFonts w:hint="eastAsia"/>
        </w:rPr>
        <w:t>基本规定</w:t>
      </w:r>
      <w:bookmarkEnd w:id="53"/>
      <w:bookmarkEnd w:id="54"/>
    </w:p>
    <w:p>
      <w:pPr>
        <w:pStyle w:val="109"/>
        <w:spacing w:before="156" w:after="156"/>
      </w:pPr>
      <w:bookmarkStart w:id="55" w:name="_Toc108172716"/>
      <w:bookmarkStart w:id="56" w:name="_Toc112243381"/>
      <w:r>
        <w:rPr>
          <w:rFonts w:hint="eastAsia"/>
        </w:rPr>
        <w:t>移交条件</w:t>
      </w:r>
      <w:bookmarkEnd w:id="55"/>
      <w:bookmarkEnd w:id="56"/>
    </w:p>
    <w:p>
      <w:pPr>
        <w:pStyle w:val="69"/>
        <w:spacing w:before="156" w:after="156"/>
        <w:rPr>
          <w:szCs w:val="21"/>
        </w:rPr>
      </w:pPr>
      <w:r>
        <w:rPr>
          <w:rFonts w:hint="eastAsia"/>
        </w:rPr>
        <w:t>拟移交的新建、改建、扩建城市桥梁要求</w:t>
      </w:r>
    </w:p>
    <w:p>
      <w:pPr>
        <w:pStyle w:val="168"/>
        <w:rPr>
          <w:szCs w:val="21"/>
        </w:rPr>
      </w:pPr>
      <w:r>
        <w:rPr>
          <w:rFonts w:hint="eastAsia"/>
        </w:rPr>
        <w:t>桥梁设施完成建设工程竣工验收后应及时办理移交。</w:t>
      </w:r>
    </w:p>
    <w:p>
      <w:pPr>
        <w:pStyle w:val="168"/>
      </w:pPr>
      <w:r>
        <w:rPr>
          <w:rFonts w:hint="eastAsia"/>
        </w:rPr>
        <w:t>已按规定程序完成竣工验收，且竣工资料齐全、已由工程建设主管部门竣工备案。</w:t>
      </w:r>
    </w:p>
    <w:p>
      <w:pPr>
        <w:pStyle w:val="168"/>
      </w:pPr>
      <w:r>
        <w:rPr>
          <w:rFonts w:hint="eastAsia"/>
        </w:rPr>
        <w:t>已按规定完成工程档案资料备案，工程档案应符合CJJ/T 180的相关要求。</w:t>
      </w:r>
    </w:p>
    <w:p>
      <w:pPr>
        <w:pStyle w:val="168"/>
      </w:pPr>
      <w:r>
        <w:rPr>
          <w:rFonts w:hint="eastAsia"/>
        </w:rPr>
        <w:t>功能性检测资料齐全，各部件实际技术状况与竣工验收资料中的指标和参数相符。</w:t>
      </w:r>
    </w:p>
    <w:p>
      <w:pPr>
        <w:pStyle w:val="168"/>
      </w:pPr>
      <w:r>
        <w:rPr>
          <w:rFonts w:hint="eastAsia"/>
        </w:rPr>
        <w:t>已完成桥梁的外观检测和荷载试验，并符合CJJ 11相关要求。</w:t>
      </w:r>
    </w:p>
    <w:p>
      <w:pPr>
        <w:pStyle w:val="168"/>
      </w:pPr>
      <w:r>
        <w:rPr>
          <w:rFonts w:hint="eastAsia"/>
        </w:rPr>
        <w:t>移交范围明确，红线界定清晰，移交范围无拆迁遗留问题，或已明确负责处理拆迁遗留问题的责任主体。</w:t>
      </w:r>
    </w:p>
    <w:p>
      <w:pPr>
        <w:pStyle w:val="168"/>
      </w:pPr>
      <w:r>
        <w:rPr>
          <w:rFonts w:hint="eastAsia"/>
        </w:rPr>
        <w:t>已完成移交前清理。因施工造成的场地地形改变以及施工过程中损坏或污染的植被和设施，已进行修复处理并符合设计要求。</w:t>
      </w:r>
    </w:p>
    <w:p>
      <w:pPr>
        <w:pStyle w:val="69"/>
        <w:spacing w:before="156" w:after="156"/>
      </w:pPr>
      <w:r>
        <w:rPr>
          <w:rFonts w:hint="eastAsia"/>
        </w:rPr>
        <w:t>拟移交的存量城市桥梁要求</w:t>
      </w:r>
    </w:p>
    <w:p>
      <w:pPr>
        <w:pStyle w:val="168"/>
      </w:pPr>
      <w:r>
        <w:rPr>
          <w:rFonts w:hint="eastAsia"/>
        </w:rPr>
        <w:t>具备有效的书面移交依据。</w:t>
      </w:r>
    </w:p>
    <w:p>
      <w:pPr>
        <w:pStyle w:val="168"/>
      </w:pPr>
      <w:r>
        <w:rPr>
          <w:rFonts w:hint="eastAsia"/>
        </w:rPr>
        <w:t>设施定期检测结果为合格设施，I类养护设施为合格级，II类-V类设施为C级或以上。检测结果在一个周期内有效。即，常规定期检测，自申请移交之日起一年内。结构定期检测，自申请移交之日起I类养护设施5年内，II类-V类养护设施10年内。</w:t>
      </w:r>
    </w:p>
    <w:p>
      <w:pPr>
        <w:pStyle w:val="168"/>
      </w:pPr>
      <w:r>
        <w:rPr>
          <w:rFonts w:hint="eastAsia"/>
        </w:rPr>
        <w:t>设施资料齐全，包括工程竣工、改扩建、大修、定期检测等相关资料。</w:t>
      </w:r>
    </w:p>
    <w:p>
      <w:pPr>
        <w:pStyle w:val="168"/>
      </w:pPr>
      <w:r>
        <w:rPr>
          <w:rFonts w:hint="eastAsia"/>
        </w:rPr>
        <w:t>移交范围明确，红线界定清晰，移交范围遗留问题，或已明确负责处理遗留问题的责任主体。</w:t>
      </w:r>
    </w:p>
    <w:p>
      <w:pPr>
        <w:pStyle w:val="168"/>
      </w:pPr>
      <w:r>
        <w:rPr>
          <w:rFonts w:hint="eastAsia"/>
        </w:rPr>
        <w:t>移交单位应提交竣工资料、经营资料、管养资料、施工监控资料，以及检测与荷载试验、地址勘察报告等所有档案资料。</w:t>
      </w:r>
    </w:p>
    <w:p>
      <w:pPr>
        <w:pStyle w:val="168"/>
      </w:pPr>
      <w:r>
        <w:rPr>
          <w:rFonts w:hint="eastAsia"/>
        </w:rPr>
        <w:t>接收单位方进行移交验收时，可组织进行必要的抽查检测或专项检测，在移交验收通过后签订移交协议书。移交表的内容和要求可按采用本文件附录A。</w:t>
      </w:r>
    </w:p>
    <w:p>
      <w:pPr>
        <w:pStyle w:val="69"/>
        <w:spacing w:before="156" w:after="156"/>
      </w:pPr>
      <w:r>
        <w:rPr>
          <w:rFonts w:hint="eastAsia"/>
        </w:rPr>
        <w:t>移交程序</w:t>
      </w:r>
    </w:p>
    <w:p>
      <w:pPr>
        <w:pStyle w:val="169"/>
      </w:pPr>
      <w:r>
        <w:rPr>
          <w:rFonts w:hint="eastAsia"/>
        </w:rPr>
        <w:t>移交流程图见图1。</w:t>
      </w:r>
    </w:p>
    <w:p>
      <w:pPr>
        <w:pStyle w:val="169"/>
      </w:pPr>
      <w:r>
        <w:rPr>
          <w:rFonts w:hint="eastAsia"/>
        </w:rPr>
        <w:t>书面申请。移交单位向接收单位提交书面移交申请。</w:t>
      </w:r>
    </w:p>
    <w:p>
      <w:pPr>
        <w:pStyle w:val="169"/>
      </w:pPr>
      <w:r>
        <w:rPr>
          <w:rFonts w:hint="eastAsia"/>
        </w:rPr>
        <w:t>函告相关要求。接收单位根据申请文件内容做出是否接收决定，并将结果书面反馈移交单位，同时明确相关理由或移交资料和现场验收等有关要求。</w:t>
      </w:r>
    </w:p>
    <w:p>
      <w:pPr>
        <w:pStyle w:val="169"/>
      </w:pPr>
      <w:r>
        <w:rPr>
          <w:rFonts w:hint="eastAsia"/>
        </w:rPr>
        <w:t>资料移交。移交单位及时向接收单位移交预移交设施相关资料。待移交设施整体达到移交要求的，完成一次性移交；存在资料不完善或缺失时，可进行有条件移交，并应在3个月内将相关资料补充完整。</w:t>
      </w:r>
    </w:p>
    <w:p>
      <w:pPr>
        <w:pStyle w:val="169"/>
      </w:pPr>
      <w:r>
        <w:rPr>
          <w:rFonts w:hint="eastAsia"/>
        </w:rPr>
        <w:t>资料审核。接收单位及时对相关资料进行核查，发现资料遗漏或错误的，及时通知移交单位补充。</w:t>
      </w:r>
    </w:p>
    <w:p>
      <w:pPr>
        <w:pStyle w:val="169"/>
      </w:pPr>
      <w:r>
        <w:rPr>
          <w:rFonts w:hint="eastAsia"/>
        </w:rPr>
        <w:t>现场检验。接收单位应组织专业人员或委托专业工作机构，对拟移交桥梁进行专项检测或抽查检测，确认移交设施是否符合设计和相关标准要求，移交资料是否与工程实际相符，是否满足后期管理养护要求，并向移交单位书面反馈设施资料问题和设施存在问题。</w:t>
      </w:r>
    </w:p>
    <w:p>
      <w:pPr>
        <w:pStyle w:val="169"/>
      </w:pPr>
      <w:r>
        <w:rPr>
          <w:rFonts w:hint="eastAsia"/>
        </w:rPr>
        <w:t>问题反馈。待移交设施存在施工质量问题或功能性指标不符，不能按时完成移交的可延期移交，延期期间移交单位应按相关规范要求进行管养。</w:t>
      </w:r>
    </w:p>
    <w:p>
      <w:pPr>
        <w:pStyle w:val="169"/>
      </w:pPr>
      <w:r>
        <w:rPr>
          <w:rFonts w:hint="eastAsia"/>
        </w:rPr>
        <w:t>问题处理。移交单位对接收单位反映问题进行有效处理，并书面反馈接收单位。</w:t>
      </w:r>
    </w:p>
    <w:p>
      <w:pPr>
        <w:pStyle w:val="169"/>
      </w:pPr>
      <w:r>
        <w:rPr>
          <w:rFonts w:hint="eastAsia"/>
        </w:rPr>
        <w:t>接收单位确认相关问题处理到位后，签订移交表，完成设施移交。</w:t>
      </w:r>
    </w:p>
    <w:p>
      <w:pPr>
        <w:pStyle w:val="169"/>
        <w:numPr>
          <w:ilvl w:val="0"/>
          <w:numId w:val="0"/>
        </w:numPr>
        <w:jc w:val="center"/>
      </w:pPr>
      <w:r>
        <w:drawing>
          <wp:inline distT="0" distB="0" distL="0" distR="0">
            <wp:extent cx="5054600" cy="6149340"/>
            <wp:effectExtent l="0" t="0" r="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4">
                      <a:extLst>
                        <a:ext uri="{28A0092B-C50C-407E-A947-70E740481C1C}">
                          <a14:useLocalDpi xmlns:a14="http://schemas.microsoft.com/office/drawing/2010/main" val="0"/>
                        </a:ext>
                      </a:extLst>
                    </a:blip>
                    <a:srcRect t="1934" b="2355"/>
                    <a:stretch>
                      <a:fillRect/>
                    </a:stretch>
                  </pic:blipFill>
                  <pic:spPr>
                    <a:xfrm>
                      <a:off x="0" y="0"/>
                      <a:ext cx="5071853" cy="6170472"/>
                    </a:xfrm>
                    <a:prstGeom prst="rect">
                      <a:avLst/>
                    </a:prstGeom>
                    <a:noFill/>
                    <a:ln>
                      <a:noFill/>
                    </a:ln>
                  </pic:spPr>
                </pic:pic>
              </a:graphicData>
            </a:graphic>
          </wp:inline>
        </w:drawing>
      </w:r>
    </w:p>
    <w:p>
      <w:pPr>
        <w:pStyle w:val="118"/>
        <w:spacing w:before="156" w:after="156"/>
      </w:pPr>
      <w:r>
        <w:rPr>
          <w:rFonts w:hint="eastAsia"/>
        </w:rPr>
        <w:t>移交流程图</w:t>
      </w:r>
    </w:p>
    <w:p>
      <w:pPr>
        <w:pStyle w:val="108"/>
        <w:spacing w:before="312" w:after="312"/>
      </w:pPr>
      <w:bookmarkStart w:id="57" w:name="_Toc112243382"/>
      <w:bookmarkStart w:id="58" w:name="_Toc113263179"/>
      <w:r>
        <w:rPr>
          <w:rFonts w:hint="eastAsia"/>
        </w:rPr>
        <w:t>移交资料</w:t>
      </w:r>
      <w:bookmarkEnd w:id="57"/>
      <w:bookmarkEnd w:id="58"/>
    </w:p>
    <w:p>
      <w:pPr>
        <w:pStyle w:val="166"/>
      </w:pPr>
      <w:r>
        <w:rPr>
          <w:rFonts w:hint="eastAsia"/>
        </w:rPr>
        <w:t>城市桥梁的工程资料整理，应符合GB/T 50328中的相关规定和要求。</w:t>
      </w:r>
    </w:p>
    <w:p>
      <w:pPr>
        <w:pStyle w:val="166"/>
      </w:pPr>
      <w:r>
        <w:rPr>
          <w:rFonts w:hint="eastAsia"/>
        </w:rPr>
        <w:t>移交单位应按桥梁的分部分单元编制设施移交清单，列明移交设施的名称、内容和技术特征、数量，设施移交清单的模板可采用本文件附录</w:t>
      </w:r>
      <w:r>
        <w:t>B</w:t>
      </w:r>
      <w:r>
        <w:rPr>
          <w:rFonts w:hint="eastAsia"/>
        </w:rPr>
        <w:t>。对于成套专用设备，还应</w:t>
      </w:r>
      <w:r>
        <w:rPr>
          <w:rFonts w:hint="eastAsia"/>
          <w:lang w:eastAsia="zh-CN"/>
        </w:rPr>
        <w:t>编制</w:t>
      </w:r>
      <w:r>
        <w:rPr>
          <w:rFonts w:hint="eastAsia"/>
        </w:rPr>
        <w:t>成套专用设备移交清单，其模板可采用本文件附录C。</w:t>
      </w:r>
    </w:p>
    <w:p>
      <w:pPr>
        <w:pStyle w:val="166"/>
      </w:pPr>
      <w:r>
        <w:rPr>
          <w:rFonts w:hint="eastAsia"/>
        </w:rPr>
        <w:t>城市桥梁应取得《建设工程规划许可证》，并经建设工程验收合格，取得符合规定要求的《市政基础设施工程竣工验收报告》、《工程竣工验收备案表》。</w:t>
      </w:r>
    </w:p>
    <w:p>
      <w:pPr>
        <w:pStyle w:val="166"/>
      </w:pPr>
      <w:r>
        <w:rPr>
          <w:rFonts w:hint="eastAsia"/>
        </w:rPr>
        <w:t>城市桥梁的竣工验收报告中应根据设计、施工及验收情况明确提出桥梁运营过程中的注意事项。</w:t>
      </w:r>
    </w:p>
    <w:p>
      <w:pPr>
        <w:pStyle w:val="166"/>
      </w:pPr>
      <w:r>
        <w:rPr>
          <w:rFonts w:hint="eastAsia"/>
        </w:rPr>
        <w:t>应向接收单位提交项目的土地使用权、规划和拆迁资料，包括土地、工程地质勘察报告、规划及拆迁范围图纸、勘界坐标、相关证明及文字材料等。</w:t>
      </w:r>
    </w:p>
    <w:p>
      <w:pPr>
        <w:pStyle w:val="166"/>
      </w:pPr>
      <w:r>
        <w:rPr>
          <w:rFonts w:hint="eastAsia"/>
        </w:rPr>
        <w:t>应向接收单位提供系统、完整的竣工技术资料，包括：工程竣工图纸、竣工图电子文档及相关音像资料；移交设备设施的数量、规格、型号清单；按规定要求应该进行的荷载试验、功能检测等资料。竣工技术资料应符合城建档案管理要求。</w:t>
      </w:r>
    </w:p>
    <w:p>
      <w:pPr>
        <w:pStyle w:val="166"/>
      </w:pPr>
      <w:r>
        <w:rPr>
          <w:rFonts w:hint="eastAsia"/>
        </w:rPr>
        <w:t>应向接收单位提供建设过程中的各种功能性检测报告、专项安全论证资料，各类专项设计、专项检测、功能性论证和评估资料，以及桥梁的外观检测、荷载试验报告等，并就后期相关的养护注意事项进行专题说明。</w:t>
      </w:r>
    </w:p>
    <w:p>
      <w:pPr>
        <w:pStyle w:val="166"/>
      </w:pPr>
      <w:r>
        <w:rPr>
          <w:rFonts w:hint="eastAsia"/>
        </w:rPr>
        <w:t>移交前移交单位已做处理的混凝土裂缝和其他质量缺陷，处理方案应经设计单位审查确认，移交时应将整治处理的过程资料及竣工图纸一并移交接收单位。</w:t>
      </w:r>
    </w:p>
    <w:p>
      <w:pPr>
        <w:pStyle w:val="166"/>
      </w:pPr>
      <w:r>
        <w:rPr>
          <w:rFonts w:hint="eastAsia"/>
        </w:rPr>
        <w:t>应向接收单位移交成套专用设备的原理图、操作使用手册、使用及保养说明等，以及设备控制程序软件的使用说明、安装光盘和密码。</w:t>
      </w:r>
    </w:p>
    <w:p>
      <w:pPr>
        <w:pStyle w:val="166"/>
      </w:pPr>
      <w:r>
        <w:rPr>
          <w:rFonts w:hint="eastAsia"/>
        </w:rPr>
        <w:t>对于新技术、新工艺、新材料的使用，应提供按规定进行的检测、论证和审查资料，应在设计文件中明确相关技术参数和安全使用管理要求，施工技术资料中应有证明已达到设计要求的相关证明材料，并在移交时向接收单位明确应注意的相关事项。</w:t>
      </w:r>
    </w:p>
    <w:p>
      <w:pPr>
        <w:pStyle w:val="166"/>
      </w:pPr>
      <w:r>
        <w:rPr>
          <w:rFonts w:hint="eastAsia"/>
        </w:rPr>
        <w:t>如施工过程出现过重大及以上质量事故，施工单位应系统整理整治过程的资料并移交接收方，有特别需要说明的事项应提交书面专题报告。</w:t>
      </w:r>
    </w:p>
    <w:p>
      <w:pPr>
        <w:pStyle w:val="166"/>
      </w:pPr>
      <w:r>
        <w:rPr>
          <w:rFonts w:hint="eastAsia"/>
        </w:rPr>
        <w:t>应向接收单位提交桥梁养护手册或管养技术要点，其中大型桥梁和特殊结构桥梁应提交养护手册。</w:t>
      </w:r>
    </w:p>
    <w:p>
      <w:pPr>
        <w:pStyle w:val="166"/>
      </w:pPr>
      <w:r>
        <w:rPr>
          <w:rFonts w:hint="eastAsia"/>
        </w:rPr>
        <w:t>桥梁养护手册中，设计单位应根据结构构件寿命周期和检查维护要求，明确构件设计使用寿命，明确检查频率以及具体检查维护方式，说明关键要害部位的养护注意事项。</w:t>
      </w:r>
    </w:p>
    <w:p>
      <w:pPr>
        <w:pStyle w:val="166"/>
      </w:pPr>
      <w:r>
        <w:rPr>
          <w:rFonts w:hint="eastAsia"/>
        </w:rPr>
        <w:t>桥梁及附属设施移交资料时应编制移交资料清单，其具体的内容条目应由移交单位方、接收单位协商确定，其模板可参考本文件附录D。</w:t>
      </w:r>
    </w:p>
    <w:p>
      <w:pPr>
        <w:pStyle w:val="108"/>
        <w:spacing w:before="312" w:after="312"/>
      </w:pPr>
      <w:bookmarkStart w:id="59" w:name="_Toc112243383"/>
      <w:bookmarkStart w:id="60" w:name="_Toc113263180"/>
      <w:r>
        <w:rPr>
          <w:rFonts w:hint="eastAsia"/>
        </w:rPr>
        <w:t>移交设施技术状况的检测及评估</w:t>
      </w:r>
      <w:bookmarkEnd w:id="59"/>
      <w:bookmarkEnd w:id="60"/>
    </w:p>
    <w:p>
      <w:pPr>
        <w:pStyle w:val="166"/>
        <w:numPr>
          <w:ilvl w:val="2"/>
          <w:numId w:val="32"/>
        </w:numPr>
      </w:pPr>
      <w:r>
        <w:rPr>
          <w:rFonts w:hint="eastAsia"/>
        </w:rPr>
        <w:t>所移交设施的技术参数和指标应符合设计及相关标准的规定，且竣工资料上的技术指标应与实际参数一致。如有不符，应由移交单位委托有资质的第三方对所移交设施进行检测并给出评价结论。</w:t>
      </w:r>
    </w:p>
    <w:p>
      <w:pPr>
        <w:pStyle w:val="166"/>
        <w:numPr>
          <w:ilvl w:val="2"/>
          <w:numId w:val="32"/>
        </w:numPr>
      </w:pPr>
      <w:r>
        <w:rPr>
          <w:rFonts w:hint="eastAsia"/>
        </w:rPr>
        <w:t>应设置符合规定要求的永久观测点，移交单位的竣工测量与管养单位第一次变形观测应在相同工况下进行。</w:t>
      </w:r>
    </w:p>
    <w:p>
      <w:pPr>
        <w:pStyle w:val="166"/>
        <w:numPr>
          <w:ilvl w:val="2"/>
          <w:numId w:val="32"/>
        </w:numPr>
      </w:pPr>
      <w:r>
        <w:rPr>
          <w:rFonts w:hint="eastAsia"/>
        </w:rPr>
        <w:t>应在设计文件中明确桥梁变形测量的具体事项，包括特殊部位应力应变、索力、沉降、位移、挠度、垂直度等特征观测点地布设，以及不同时期的观测频率要求。</w:t>
      </w:r>
    </w:p>
    <w:p>
      <w:pPr>
        <w:pStyle w:val="166"/>
        <w:numPr>
          <w:ilvl w:val="2"/>
          <w:numId w:val="32"/>
        </w:numPr>
      </w:pPr>
      <w:r>
        <w:rPr>
          <w:rFonts w:hint="eastAsia"/>
        </w:rPr>
        <w:t>城市桥梁工程竣工验收合格可以移交的有效期为自竣工验收报告签发之日起一年内。超过有效期的，移交单位应委托有资质的检测鉴定机构对移交的城市桥梁重新进行质量鉴定，且鉴定结果应符合桥梁正常使用条件下的性能要求。</w:t>
      </w:r>
    </w:p>
    <w:p>
      <w:pPr>
        <w:pStyle w:val="108"/>
        <w:spacing w:before="312" w:after="312"/>
      </w:pPr>
      <w:bookmarkStart w:id="61" w:name="_Toc112243384"/>
      <w:bookmarkStart w:id="62" w:name="_Toc113263181"/>
      <w:r>
        <w:rPr>
          <w:rFonts w:hint="eastAsia"/>
        </w:rPr>
        <w:t>工程缺陷责任期</w:t>
      </w:r>
      <w:bookmarkEnd w:id="61"/>
      <w:bookmarkEnd w:id="62"/>
    </w:p>
    <w:p>
      <w:pPr>
        <w:pStyle w:val="166"/>
        <w:numPr>
          <w:ilvl w:val="2"/>
          <w:numId w:val="32"/>
        </w:numPr>
      </w:pPr>
      <w:r>
        <w:rPr>
          <w:rFonts w:hint="eastAsia"/>
        </w:rPr>
        <w:t>工程缺陷责任期内质量问题的处理，应按现行法律法规和相关标准规范执行。城市桥梁及附属设施移交后，施工单位仍应按建设工程质量管理相关规定及合同约定承担相应的质量保修责任。建设单位应书面通知施工单位，工程缺陷责任期和保修期内由管养单位按工程承包合同约定完成对施工质量的控制及验收工作。</w:t>
      </w:r>
    </w:p>
    <w:p>
      <w:pPr>
        <w:pStyle w:val="166"/>
        <w:numPr>
          <w:ilvl w:val="2"/>
          <w:numId w:val="32"/>
        </w:numPr>
      </w:pPr>
      <w:r>
        <w:rPr>
          <w:rFonts w:hint="eastAsia"/>
        </w:rPr>
        <w:t>在工程缺陷责任期内，如因工程质量缺陷直接影响安全、需要立即抢修或</w:t>
      </w:r>
      <w:r>
        <w:rPr>
          <w:rFonts w:hint="eastAsia"/>
          <w:lang w:eastAsia="zh-CN"/>
        </w:rPr>
        <w:t>采取</w:t>
      </w:r>
      <w:bookmarkStart w:id="75" w:name="_GoBack"/>
      <w:bookmarkEnd w:id="75"/>
      <w:r>
        <w:rPr>
          <w:rFonts w:hint="eastAsia"/>
        </w:rPr>
        <w:t>安全措施的，管养单位可在告知建设单位和施工单位后组织抢修或采取相应措施，由施工单位原因造成的缺陷，其费用由施工单位承担。</w:t>
      </w:r>
    </w:p>
    <w:p>
      <w:pPr>
        <w:pStyle w:val="166"/>
        <w:numPr>
          <w:ilvl w:val="2"/>
          <w:numId w:val="32"/>
        </w:numPr>
      </w:pPr>
      <w:r>
        <w:rPr>
          <w:rFonts w:hint="eastAsia"/>
        </w:rPr>
        <w:t>工程缺陷责任期满后，建设单位在返还工程质量保证金前，应征求管养单位意见。</w:t>
      </w:r>
    </w:p>
    <w:p>
      <w:pPr>
        <w:pStyle w:val="166"/>
        <w:numPr>
          <w:ilvl w:val="2"/>
          <w:numId w:val="32"/>
        </w:numPr>
      </w:pPr>
      <w:r>
        <w:rPr>
          <w:rFonts w:hint="eastAsia"/>
        </w:rPr>
        <w:t>移交单位在组织处理施工质量缺陷时，其施工方案应经管养单位审查同意，施工过程应接受管养单位监督，修复处理后应经管养单位验收，且其工程质量标准应符合设计和相关施工质量验收标准要求。</w:t>
      </w:r>
    </w:p>
    <w:p>
      <w:pPr>
        <w:pStyle w:val="108"/>
        <w:spacing w:before="312" w:after="312"/>
      </w:pPr>
      <w:bookmarkStart w:id="63" w:name="_Toc112243385"/>
      <w:bookmarkStart w:id="64" w:name="_Toc113263182"/>
      <w:r>
        <w:rPr>
          <w:rFonts w:hint="eastAsia"/>
        </w:rPr>
        <w:t>城市桥梁安全保护区</w:t>
      </w:r>
      <w:bookmarkEnd w:id="63"/>
      <w:bookmarkEnd w:id="64"/>
    </w:p>
    <w:p>
      <w:pPr>
        <w:pStyle w:val="166"/>
        <w:numPr>
          <w:ilvl w:val="2"/>
          <w:numId w:val="32"/>
        </w:numPr>
      </w:pPr>
      <w:r>
        <w:rPr>
          <w:rFonts w:hint="eastAsia"/>
        </w:rPr>
        <w:t>城市桥梁安全保护区的划定应符合以下规定：</w:t>
      </w:r>
    </w:p>
    <w:p>
      <w:pPr>
        <w:pStyle w:val="136"/>
        <w:numPr>
          <w:ilvl w:val="0"/>
          <w:numId w:val="21"/>
        </w:numPr>
      </w:pPr>
      <w:r>
        <w:rPr>
          <w:rFonts w:hint="eastAsia"/>
        </w:rPr>
        <w:t>跨江河桥梁两侧各200m范围内的水域、50m范围内的陆域；</w:t>
      </w:r>
    </w:p>
    <w:p>
      <w:pPr>
        <w:pStyle w:val="136"/>
        <w:numPr>
          <w:ilvl w:val="0"/>
          <w:numId w:val="21"/>
        </w:numPr>
      </w:pPr>
      <w:r>
        <w:rPr>
          <w:rFonts w:hint="eastAsia"/>
        </w:rPr>
        <w:t>立交桥、高架桥和人行天桥两侧各5m范围内的陆域；</w:t>
      </w:r>
    </w:p>
    <w:p>
      <w:pPr>
        <w:pStyle w:val="136"/>
        <w:numPr>
          <w:ilvl w:val="0"/>
          <w:numId w:val="21"/>
        </w:numPr>
      </w:pPr>
      <w:r>
        <w:rPr>
          <w:rFonts w:hint="eastAsia"/>
        </w:rPr>
        <w:t>其他按规定需要保护的区域。</w:t>
      </w:r>
    </w:p>
    <w:p>
      <w:pPr>
        <w:pStyle w:val="166"/>
        <w:numPr>
          <w:ilvl w:val="2"/>
          <w:numId w:val="32"/>
        </w:numPr>
      </w:pPr>
      <w:r>
        <w:rPr>
          <w:rFonts w:hint="eastAsia"/>
        </w:rPr>
        <w:t>桥梁及附属设施移交时，移交单位应清除桥梁安全保护区内的所有违规建筑和设施，将桥梁安全保护区随同桥梁一并移交给接收单位。</w:t>
      </w:r>
    </w:p>
    <w:p>
      <w:pPr>
        <w:pStyle w:val="166"/>
        <w:numPr>
          <w:ilvl w:val="2"/>
          <w:numId w:val="32"/>
        </w:numPr>
      </w:pPr>
      <w:r>
        <w:rPr>
          <w:rFonts w:hint="eastAsia"/>
        </w:rPr>
        <w:t>桥梁安全保护区的使用和管理应与桥梁维护管养相结合，不得影响桥梁的正常使用和检修维护。</w:t>
      </w:r>
    </w:p>
    <w:p>
      <w:pPr>
        <w:pStyle w:val="166"/>
        <w:numPr>
          <w:ilvl w:val="2"/>
          <w:numId w:val="32"/>
        </w:numPr>
      </w:pPr>
      <w:r>
        <w:rPr>
          <w:rFonts w:hint="eastAsia"/>
        </w:rPr>
        <w:t>对于安全保护区不符合本节规定的桥梁，应在移交时就存在问题及影响进行专项说明。</w:t>
      </w:r>
    </w:p>
    <w:p>
      <w:pPr>
        <w:pStyle w:val="60"/>
        <w:ind w:firstLine="420"/>
      </w:pPr>
    </w:p>
    <w:p>
      <w:pPr>
        <w:pStyle w:val="60"/>
        <w:ind w:firstLine="420"/>
      </w:pPr>
    </w:p>
    <w:p>
      <w:pPr>
        <w:pStyle w:val="60"/>
        <w:ind w:firstLine="420"/>
      </w:pPr>
    </w:p>
    <w:p>
      <w:pPr>
        <w:pStyle w:val="60"/>
        <w:ind w:firstLine="420"/>
      </w:pPr>
    </w:p>
    <w:p>
      <w:pPr>
        <w:pStyle w:val="60"/>
        <w:ind w:firstLine="420"/>
      </w:pPr>
    </w:p>
    <w:p>
      <w:pPr>
        <w:pStyle w:val="60"/>
        <w:ind w:firstLine="420"/>
        <w:sectPr>
          <w:type w:val="continuous"/>
          <w:pgSz w:w="11906" w:h="16838"/>
          <w:pgMar w:top="1928" w:right="1134" w:bottom="1134" w:left="1134" w:header="1418" w:footer="1134" w:gutter="284"/>
          <w:pgNumType w:start="1"/>
          <w:cols w:space="425" w:num="1"/>
          <w:formProt w:val="0"/>
          <w:docGrid w:type="lines" w:linePitch="312" w:charSpace="0"/>
        </w:sectPr>
      </w:pPr>
    </w:p>
    <w:bookmarkEnd w:id="25"/>
    <w:p>
      <w:pPr>
        <w:pStyle w:val="202"/>
        <w:rPr>
          <w:vanish w:val="0"/>
        </w:rPr>
      </w:pPr>
      <w:bookmarkStart w:id="65" w:name="BookMark5"/>
    </w:p>
    <w:p>
      <w:pPr>
        <w:pStyle w:val="203"/>
        <w:rPr>
          <w:vanish w:val="0"/>
        </w:rPr>
      </w:pPr>
    </w:p>
    <w:p>
      <w:pPr>
        <w:pStyle w:val="80"/>
        <w:spacing w:after="156"/>
        <w:rPr>
          <w:szCs w:val="21"/>
        </w:rPr>
      </w:pPr>
      <w:r>
        <w:br w:type="textWrapping"/>
      </w:r>
      <w:bookmarkStart w:id="66" w:name="_Toc112243386"/>
      <w:bookmarkStart w:id="67" w:name="_Toc113263183"/>
      <w:r>
        <w:rPr>
          <w:rFonts w:hint="eastAsia"/>
          <w:szCs w:val="21"/>
        </w:rPr>
        <w:t>（规范性）</w:t>
      </w:r>
      <w:r>
        <w:rPr>
          <w:szCs w:val="21"/>
        </w:rPr>
        <w:br w:type="textWrapping"/>
      </w:r>
      <w:r>
        <w:rPr>
          <w:rFonts w:hint="eastAsia"/>
          <w:szCs w:val="21"/>
        </w:rPr>
        <w:t>新建（扩建）市政工程交接表（道路、桥梁、管道）</w:t>
      </w:r>
      <w:bookmarkEnd w:id="66"/>
      <w:bookmarkEnd w:id="67"/>
    </w:p>
    <w:p>
      <w:pPr>
        <w:pStyle w:val="26"/>
        <w:widowControl/>
        <w:autoSpaceDE w:val="0"/>
        <w:autoSpaceDN w:val="0"/>
        <w:ind w:firstLine="420" w:firstLineChars="200"/>
        <w:jc w:val="center"/>
        <w:rPr>
          <w:rFonts w:ascii="黑体" w:hAnsi="黑体" w:eastAsia="黑体"/>
          <w:sz w:val="21"/>
          <w:szCs w:val="21"/>
        </w:rPr>
      </w:pPr>
      <w:r>
        <w:rPr>
          <w:rFonts w:hint="eastAsia" w:ascii="黑体" w:hAnsi="黑体" w:eastAsia="黑体"/>
          <w:sz w:val="21"/>
          <w:szCs w:val="21"/>
        </w:rPr>
        <w:t>表A.1</w:t>
      </w:r>
      <w:r>
        <w:rPr>
          <w:rFonts w:ascii="黑体" w:hAnsi="黑体" w:eastAsia="黑体"/>
          <w:sz w:val="21"/>
          <w:szCs w:val="21"/>
        </w:rPr>
        <w:t xml:space="preserve"> </w:t>
      </w:r>
      <w:r>
        <w:rPr>
          <w:rFonts w:hint="eastAsia" w:ascii="黑体" w:hAnsi="黑体" w:eastAsia="黑体"/>
          <w:sz w:val="21"/>
          <w:szCs w:val="21"/>
        </w:rPr>
        <w:t>新建（扩建）市政工程交接表（道路、桥梁、管道）</w:t>
      </w:r>
    </w:p>
    <w:p>
      <w:pPr>
        <w:pStyle w:val="26"/>
        <w:widowControl/>
        <w:autoSpaceDE w:val="0"/>
        <w:autoSpaceDN w:val="0"/>
        <w:ind w:firstLine="360" w:firstLineChars="200"/>
        <w:jc w:val="right"/>
        <w:rPr>
          <w:sz w:val="18"/>
          <w:szCs w:val="18"/>
        </w:rPr>
      </w:pPr>
      <w:r>
        <w:rPr>
          <w:rFonts w:hint="eastAsia" w:ascii="宋体" w:hAnsi="宋体"/>
          <w:kern w:val="0"/>
          <w:sz w:val="18"/>
          <w:szCs w:val="18"/>
        </w:rPr>
        <w:t>移交时间：XXXX年XX月</w:t>
      </w:r>
    </w:p>
    <w:tbl>
      <w:tblPr>
        <w:tblStyle w:val="29"/>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05"/>
        <w:gridCol w:w="653"/>
        <w:gridCol w:w="760"/>
        <w:gridCol w:w="325"/>
        <w:gridCol w:w="1596"/>
        <w:gridCol w:w="605"/>
        <w:gridCol w:w="1430"/>
        <w:gridCol w:w="289"/>
        <w:gridCol w:w="26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82" w:type="pct"/>
            <w:vAlign w:val="center"/>
          </w:tcPr>
          <w:p>
            <w:pPr>
              <w:jc w:val="center"/>
              <w:rPr>
                <w:rFonts w:ascii="宋体" w:hAnsi="宋体"/>
                <w:sz w:val="18"/>
                <w:szCs w:val="18"/>
              </w:rPr>
            </w:pPr>
            <w:r>
              <w:rPr>
                <w:rFonts w:hint="eastAsia" w:ascii="宋体" w:hAnsi="宋体"/>
                <w:sz w:val="18"/>
                <w:szCs w:val="18"/>
              </w:rPr>
              <w:t>工程名称</w:t>
            </w:r>
          </w:p>
        </w:tc>
        <w:tc>
          <w:tcPr>
            <w:tcW w:w="1742" w:type="pct"/>
            <w:gridSpan w:val="4"/>
            <w:vAlign w:val="center"/>
          </w:tcPr>
          <w:p>
            <w:pPr>
              <w:jc w:val="center"/>
              <w:rPr>
                <w:rFonts w:ascii="宋体" w:hAnsi="宋体"/>
                <w:sz w:val="18"/>
                <w:szCs w:val="18"/>
              </w:rPr>
            </w:pPr>
          </w:p>
        </w:tc>
        <w:tc>
          <w:tcPr>
            <w:tcW w:w="1063" w:type="pct"/>
            <w:gridSpan w:val="2"/>
            <w:vAlign w:val="center"/>
          </w:tcPr>
          <w:p>
            <w:pPr>
              <w:jc w:val="center"/>
              <w:rPr>
                <w:rFonts w:ascii="宋体" w:hAnsi="宋体"/>
                <w:sz w:val="18"/>
                <w:szCs w:val="18"/>
              </w:rPr>
            </w:pPr>
            <w:r>
              <w:rPr>
                <w:rFonts w:hint="eastAsia" w:ascii="宋体" w:hAnsi="宋体"/>
                <w:sz w:val="18"/>
                <w:szCs w:val="18"/>
              </w:rPr>
              <w:t>工程造价</w:t>
            </w:r>
          </w:p>
        </w:tc>
        <w:tc>
          <w:tcPr>
            <w:tcW w:w="1513" w:type="pct"/>
            <w:gridSpan w:val="2"/>
            <w:vAlign w:val="center"/>
          </w:tcPr>
          <w:p>
            <w:pPr>
              <w:ind w:firstLine="450" w:firstLineChars="250"/>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82" w:type="pct"/>
            <w:vAlign w:val="center"/>
          </w:tcPr>
          <w:p>
            <w:pPr>
              <w:jc w:val="center"/>
              <w:rPr>
                <w:rFonts w:ascii="宋体" w:hAnsi="宋体"/>
                <w:sz w:val="18"/>
                <w:szCs w:val="18"/>
              </w:rPr>
            </w:pPr>
            <w:r>
              <w:rPr>
                <w:rFonts w:hint="eastAsia" w:ascii="宋体" w:hAnsi="宋体"/>
                <w:sz w:val="18"/>
                <w:szCs w:val="18"/>
              </w:rPr>
              <w:t>设计单位</w:t>
            </w:r>
          </w:p>
        </w:tc>
        <w:tc>
          <w:tcPr>
            <w:tcW w:w="1742" w:type="pct"/>
            <w:gridSpan w:val="4"/>
            <w:vAlign w:val="center"/>
          </w:tcPr>
          <w:p>
            <w:pPr>
              <w:jc w:val="center"/>
              <w:rPr>
                <w:rFonts w:ascii="宋体" w:hAnsi="宋体"/>
                <w:sz w:val="18"/>
                <w:szCs w:val="18"/>
              </w:rPr>
            </w:pPr>
          </w:p>
        </w:tc>
        <w:tc>
          <w:tcPr>
            <w:tcW w:w="1063" w:type="pct"/>
            <w:gridSpan w:val="2"/>
            <w:vAlign w:val="center"/>
          </w:tcPr>
          <w:p>
            <w:pPr>
              <w:jc w:val="center"/>
              <w:rPr>
                <w:rFonts w:ascii="宋体" w:hAnsi="宋体"/>
                <w:sz w:val="18"/>
                <w:szCs w:val="18"/>
              </w:rPr>
            </w:pPr>
            <w:r>
              <w:rPr>
                <w:rFonts w:hint="eastAsia" w:ascii="宋体" w:hAnsi="宋体"/>
                <w:sz w:val="18"/>
                <w:szCs w:val="18"/>
              </w:rPr>
              <w:t>工程性质</w:t>
            </w:r>
          </w:p>
        </w:tc>
        <w:tc>
          <w:tcPr>
            <w:tcW w:w="1513" w:type="pct"/>
            <w:gridSpan w:val="2"/>
            <w:vAlign w:val="center"/>
          </w:tcPr>
          <w:p>
            <w:pPr>
              <w:jc w:val="center"/>
              <w:rPr>
                <w:rFonts w:ascii="宋体" w:hAnsi="宋体"/>
                <w:sz w:val="18"/>
                <w:szCs w:val="18"/>
              </w:rPr>
            </w:pPr>
            <w:r>
              <w:rPr>
                <w:rFonts w:hint="eastAsia" w:ascii="宋体" w:hAnsi="宋体"/>
                <w:sz w:val="18"/>
                <w:szCs w:val="18"/>
              </w:rPr>
              <w:t>□新建  □改建  □扩建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82" w:type="pct"/>
            <w:vAlign w:val="center"/>
          </w:tcPr>
          <w:p>
            <w:pPr>
              <w:jc w:val="center"/>
              <w:rPr>
                <w:rFonts w:ascii="宋体" w:hAnsi="宋体"/>
                <w:sz w:val="18"/>
                <w:szCs w:val="18"/>
              </w:rPr>
            </w:pPr>
            <w:r>
              <w:rPr>
                <w:rFonts w:hint="eastAsia" w:ascii="宋体" w:hAnsi="宋体"/>
                <w:sz w:val="18"/>
                <w:szCs w:val="18"/>
              </w:rPr>
              <w:t>建设单位</w:t>
            </w:r>
          </w:p>
        </w:tc>
        <w:tc>
          <w:tcPr>
            <w:tcW w:w="1742" w:type="pct"/>
            <w:gridSpan w:val="4"/>
            <w:vAlign w:val="center"/>
          </w:tcPr>
          <w:p>
            <w:pPr>
              <w:jc w:val="center"/>
              <w:rPr>
                <w:rFonts w:ascii="宋体" w:hAnsi="宋体"/>
                <w:sz w:val="18"/>
                <w:szCs w:val="18"/>
              </w:rPr>
            </w:pPr>
          </w:p>
        </w:tc>
        <w:tc>
          <w:tcPr>
            <w:tcW w:w="1063" w:type="pct"/>
            <w:gridSpan w:val="2"/>
            <w:vAlign w:val="center"/>
          </w:tcPr>
          <w:p>
            <w:pPr>
              <w:jc w:val="center"/>
              <w:rPr>
                <w:rFonts w:ascii="宋体" w:hAnsi="宋体"/>
                <w:sz w:val="18"/>
                <w:szCs w:val="18"/>
              </w:rPr>
            </w:pPr>
            <w:r>
              <w:rPr>
                <w:rFonts w:hint="eastAsia" w:ascii="宋体" w:hAnsi="宋体"/>
                <w:sz w:val="18"/>
                <w:szCs w:val="18"/>
              </w:rPr>
              <w:t>开工竣工日期</w:t>
            </w:r>
          </w:p>
        </w:tc>
        <w:tc>
          <w:tcPr>
            <w:tcW w:w="1513" w:type="pct"/>
            <w:gridSpan w:val="2"/>
            <w:vAlign w:val="center"/>
          </w:tcPr>
          <w:p>
            <w:pPr>
              <w:jc w:val="center"/>
              <w:rPr>
                <w:rFonts w:ascii="宋体" w:hAnsi="宋体"/>
                <w:sz w:val="18"/>
                <w:szCs w:val="18"/>
              </w:rPr>
            </w:pPr>
            <w:r>
              <w:rPr>
                <w:rFonts w:hint="eastAsia" w:ascii="宋体" w:hAnsi="宋体"/>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82" w:type="pct"/>
            <w:vAlign w:val="center"/>
          </w:tcPr>
          <w:p>
            <w:pPr>
              <w:jc w:val="center"/>
              <w:rPr>
                <w:rFonts w:ascii="宋体" w:hAnsi="宋体"/>
                <w:sz w:val="18"/>
                <w:szCs w:val="18"/>
              </w:rPr>
            </w:pPr>
            <w:r>
              <w:rPr>
                <w:rFonts w:hint="eastAsia" w:ascii="宋体" w:hAnsi="宋体"/>
                <w:sz w:val="18"/>
                <w:szCs w:val="18"/>
              </w:rPr>
              <w:t>施工单位</w:t>
            </w:r>
          </w:p>
        </w:tc>
        <w:tc>
          <w:tcPr>
            <w:tcW w:w="1742" w:type="pct"/>
            <w:gridSpan w:val="4"/>
            <w:vAlign w:val="center"/>
          </w:tcPr>
          <w:p>
            <w:pPr>
              <w:jc w:val="center"/>
              <w:rPr>
                <w:rFonts w:ascii="宋体" w:hAnsi="宋体"/>
                <w:sz w:val="18"/>
                <w:szCs w:val="18"/>
              </w:rPr>
            </w:pPr>
          </w:p>
        </w:tc>
        <w:tc>
          <w:tcPr>
            <w:tcW w:w="1063" w:type="pct"/>
            <w:gridSpan w:val="2"/>
            <w:vAlign w:val="center"/>
          </w:tcPr>
          <w:p>
            <w:pPr>
              <w:jc w:val="center"/>
              <w:rPr>
                <w:rFonts w:ascii="宋体" w:hAnsi="宋体"/>
                <w:sz w:val="18"/>
                <w:szCs w:val="18"/>
              </w:rPr>
            </w:pPr>
            <w:r>
              <w:rPr>
                <w:rFonts w:hint="eastAsia" w:ascii="宋体" w:hAnsi="宋体"/>
                <w:sz w:val="18"/>
                <w:szCs w:val="18"/>
              </w:rPr>
              <w:t>交接日期</w:t>
            </w:r>
          </w:p>
        </w:tc>
        <w:tc>
          <w:tcPr>
            <w:tcW w:w="1513" w:type="pct"/>
            <w:gridSpan w:val="2"/>
            <w:vAlign w:val="center"/>
          </w:tcPr>
          <w:p>
            <w:pPr>
              <w:jc w:val="center"/>
              <w:rPr>
                <w:rFonts w:ascii="宋体" w:hAnsi="宋体"/>
                <w:sz w:val="18"/>
                <w:szCs w:val="18"/>
              </w:rPr>
            </w:pPr>
            <w:r>
              <w:rPr>
                <w:rFonts w:hint="eastAsia" w:ascii="宋体" w:hAnsi="宋体"/>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82" w:type="pct"/>
            <w:vAlign w:val="center"/>
          </w:tcPr>
          <w:p>
            <w:pPr>
              <w:jc w:val="center"/>
              <w:rPr>
                <w:rFonts w:ascii="宋体" w:hAnsi="宋体"/>
                <w:sz w:val="18"/>
                <w:szCs w:val="18"/>
              </w:rPr>
            </w:pPr>
            <w:r>
              <w:rPr>
                <w:rFonts w:hint="eastAsia" w:ascii="宋体" w:hAnsi="宋体"/>
                <w:sz w:val="18"/>
                <w:szCs w:val="18"/>
              </w:rPr>
              <w:t>主管单位</w:t>
            </w:r>
          </w:p>
        </w:tc>
        <w:tc>
          <w:tcPr>
            <w:tcW w:w="1742" w:type="pct"/>
            <w:gridSpan w:val="4"/>
            <w:vAlign w:val="center"/>
          </w:tcPr>
          <w:p>
            <w:pPr>
              <w:jc w:val="center"/>
              <w:rPr>
                <w:rFonts w:ascii="宋体" w:hAnsi="宋体"/>
                <w:sz w:val="18"/>
                <w:szCs w:val="18"/>
              </w:rPr>
            </w:pPr>
          </w:p>
        </w:tc>
        <w:tc>
          <w:tcPr>
            <w:tcW w:w="1063" w:type="pct"/>
            <w:gridSpan w:val="2"/>
            <w:vAlign w:val="center"/>
          </w:tcPr>
          <w:p>
            <w:pPr>
              <w:jc w:val="center"/>
              <w:rPr>
                <w:rFonts w:ascii="宋体" w:hAnsi="宋体"/>
                <w:sz w:val="18"/>
                <w:szCs w:val="18"/>
              </w:rPr>
            </w:pPr>
            <w:r>
              <w:rPr>
                <w:rFonts w:hint="eastAsia" w:ascii="宋体" w:hAnsi="宋体"/>
                <w:sz w:val="18"/>
                <w:szCs w:val="18"/>
              </w:rPr>
              <w:t>保修期限</w:t>
            </w:r>
          </w:p>
        </w:tc>
        <w:tc>
          <w:tcPr>
            <w:tcW w:w="1513" w:type="pct"/>
            <w:gridSpan w:val="2"/>
            <w:vAlign w:val="center"/>
          </w:tcPr>
          <w:p>
            <w:pPr>
              <w:jc w:val="center"/>
              <w:rPr>
                <w:rFonts w:ascii="宋体" w:hAnsi="宋体"/>
                <w:sz w:val="18"/>
                <w:szCs w:val="18"/>
              </w:rPr>
            </w:pPr>
            <w:r>
              <w:rPr>
                <w:rFonts w:hint="eastAsia" w:ascii="宋体" w:hAnsi="宋体"/>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82" w:type="pct"/>
            <w:vMerge w:val="restart"/>
            <w:vAlign w:val="center"/>
          </w:tcPr>
          <w:p>
            <w:pPr>
              <w:jc w:val="center"/>
              <w:rPr>
                <w:rFonts w:ascii="宋体" w:hAnsi="宋体"/>
                <w:sz w:val="18"/>
                <w:szCs w:val="18"/>
              </w:rPr>
            </w:pPr>
            <w:r>
              <w:rPr>
                <w:rFonts w:hint="eastAsia" w:ascii="宋体" w:hAnsi="宋体"/>
                <w:sz w:val="18"/>
                <w:szCs w:val="18"/>
              </w:rPr>
              <w:t>主要工程数据</w:t>
            </w:r>
          </w:p>
        </w:tc>
        <w:tc>
          <w:tcPr>
            <w:tcW w:w="738" w:type="pct"/>
            <w:gridSpan w:val="2"/>
            <w:vAlign w:val="center"/>
          </w:tcPr>
          <w:p>
            <w:pPr>
              <w:jc w:val="center"/>
              <w:rPr>
                <w:rFonts w:ascii="宋体" w:hAnsi="宋体"/>
                <w:sz w:val="18"/>
                <w:szCs w:val="18"/>
              </w:rPr>
            </w:pPr>
            <w:r>
              <w:rPr>
                <w:rFonts w:hint="eastAsia" w:ascii="宋体" w:hAnsi="宋体"/>
                <w:sz w:val="18"/>
                <w:szCs w:val="18"/>
              </w:rPr>
              <w:t>分项工程名称</w:t>
            </w:r>
          </w:p>
        </w:tc>
        <w:tc>
          <w:tcPr>
            <w:tcW w:w="2218" w:type="pct"/>
            <w:gridSpan w:val="5"/>
            <w:vAlign w:val="center"/>
          </w:tcPr>
          <w:p>
            <w:pPr>
              <w:jc w:val="center"/>
              <w:rPr>
                <w:rFonts w:ascii="宋体" w:hAnsi="宋体"/>
                <w:sz w:val="18"/>
                <w:szCs w:val="18"/>
              </w:rPr>
            </w:pPr>
            <w:r>
              <w:rPr>
                <w:rFonts w:hint="eastAsia" w:ascii="宋体" w:hAnsi="宋体"/>
                <w:sz w:val="18"/>
                <w:szCs w:val="18"/>
              </w:rPr>
              <w:t>工程量</w:t>
            </w:r>
          </w:p>
        </w:tc>
        <w:tc>
          <w:tcPr>
            <w:tcW w:w="1362" w:type="pct"/>
            <w:vAlign w:val="center"/>
          </w:tcPr>
          <w:p>
            <w:pPr>
              <w:jc w:val="center"/>
              <w:rPr>
                <w:rFonts w:ascii="宋体" w:hAnsi="宋体"/>
                <w:sz w:val="18"/>
                <w:szCs w:val="18"/>
              </w:rPr>
            </w:pPr>
            <w:r>
              <w:rPr>
                <w:rFonts w:hint="eastAsia" w:ascii="宋体" w:hAnsi="宋体"/>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82" w:type="pct"/>
            <w:vMerge w:val="continue"/>
            <w:vAlign w:val="center"/>
          </w:tcPr>
          <w:p>
            <w:pPr>
              <w:jc w:val="center"/>
              <w:rPr>
                <w:rFonts w:ascii="宋体" w:hAnsi="宋体"/>
                <w:sz w:val="18"/>
                <w:szCs w:val="18"/>
              </w:rPr>
            </w:pPr>
          </w:p>
        </w:tc>
        <w:tc>
          <w:tcPr>
            <w:tcW w:w="738" w:type="pct"/>
            <w:gridSpan w:val="2"/>
            <w:vAlign w:val="center"/>
          </w:tcPr>
          <w:p>
            <w:pPr>
              <w:jc w:val="center"/>
              <w:rPr>
                <w:rFonts w:ascii="宋体" w:hAnsi="宋体"/>
                <w:sz w:val="18"/>
                <w:szCs w:val="18"/>
              </w:rPr>
            </w:pPr>
            <w:r>
              <w:rPr>
                <w:rFonts w:hint="eastAsia" w:ascii="宋体" w:hAnsi="宋体"/>
                <w:sz w:val="18"/>
                <w:szCs w:val="18"/>
              </w:rPr>
              <w:t>沥青路面</w:t>
            </w:r>
          </w:p>
        </w:tc>
        <w:tc>
          <w:tcPr>
            <w:tcW w:w="2218" w:type="pct"/>
            <w:gridSpan w:val="5"/>
            <w:vAlign w:val="center"/>
          </w:tcPr>
          <w:p>
            <w:pPr>
              <w:jc w:val="left"/>
              <w:rPr>
                <w:rFonts w:ascii="宋体" w:hAnsi="宋体"/>
                <w:sz w:val="18"/>
                <w:szCs w:val="18"/>
              </w:rPr>
            </w:pPr>
            <w:r>
              <w:rPr>
                <w:rFonts w:hint="eastAsia" w:ascii="宋体" w:hAnsi="宋体"/>
                <w:sz w:val="18"/>
                <w:szCs w:val="18"/>
              </w:rPr>
              <w:t>长度：   米；宽度：     米；面积：    米</w:t>
            </w:r>
            <w:r>
              <w:rPr>
                <w:rFonts w:hint="eastAsia" w:ascii="宋体" w:hAnsi="宋体"/>
                <w:sz w:val="18"/>
                <w:szCs w:val="18"/>
                <w:vertAlign w:val="superscript"/>
              </w:rPr>
              <w:t>2</w:t>
            </w:r>
          </w:p>
        </w:tc>
        <w:tc>
          <w:tcPr>
            <w:tcW w:w="1362" w:type="pct"/>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82" w:type="pct"/>
            <w:vMerge w:val="continue"/>
            <w:vAlign w:val="center"/>
          </w:tcPr>
          <w:p>
            <w:pPr>
              <w:jc w:val="center"/>
              <w:rPr>
                <w:rFonts w:ascii="宋体" w:hAnsi="宋体"/>
                <w:sz w:val="18"/>
                <w:szCs w:val="18"/>
              </w:rPr>
            </w:pPr>
          </w:p>
        </w:tc>
        <w:tc>
          <w:tcPr>
            <w:tcW w:w="738" w:type="pct"/>
            <w:gridSpan w:val="2"/>
            <w:vAlign w:val="center"/>
          </w:tcPr>
          <w:p>
            <w:pPr>
              <w:jc w:val="center"/>
              <w:rPr>
                <w:rFonts w:ascii="宋体" w:hAnsi="宋体"/>
                <w:sz w:val="18"/>
                <w:szCs w:val="18"/>
              </w:rPr>
            </w:pPr>
            <w:r>
              <w:rPr>
                <w:rFonts w:hint="eastAsia" w:ascii="宋体" w:hAnsi="宋体"/>
                <w:sz w:val="18"/>
                <w:szCs w:val="18"/>
              </w:rPr>
              <w:t>水泥路面</w:t>
            </w:r>
          </w:p>
        </w:tc>
        <w:tc>
          <w:tcPr>
            <w:tcW w:w="2218" w:type="pct"/>
            <w:gridSpan w:val="5"/>
            <w:vAlign w:val="center"/>
          </w:tcPr>
          <w:p>
            <w:pPr>
              <w:jc w:val="left"/>
              <w:rPr>
                <w:rFonts w:ascii="宋体" w:hAnsi="宋体"/>
                <w:sz w:val="18"/>
                <w:szCs w:val="18"/>
              </w:rPr>
            </w:pPr>
            <w:r>
              <w:rPr>
                <w:rFonts w:hint="eastAsia" w:ascii="宋体" w:hAnsi="宋体"/>
                <w:sz w:val="18"/>
                <w:szCs w:val="18"/>
              </w:rPr>
              <w:t>长度：   米；宽度：     米；面积：    米</w:t>
            </w:r>
            <w:r>
              <w:rPr>
                <w:rFonts w:hint="eastAsia" w:ascii="宋体" w:hAnsi="宋体"/>
                <w:sz w:val="18"/>
                <w:szCs w:val="18"/>
                <w:vertAlign w:val="superscript"/>
              </w:rPr>
              <w:t>2</w:t>
            </w:r>
          </w:p>
        </w:tc>
        <w:tc>
          <w:tcPr>
            <w:tcW w:w="1362" w:type="pct"/>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82" w:type="pct"/>
            <w:vMerge w:val="continue"/>
            <w:vAlign w:val="center"/>
          </w:tcPr>
          <w:p>
            <w:pPr>
              <w:jc w:val="center"/>
              <w:rPr>
                <w:rFonts w:ascii="宋体" w:hAnsi="宋体"/>
                <w:sz w:val="18"/>
                <w:szCs w:val="18"/>
              </w:rPr>
            </w:pPr>
          </w:p>
        </w:tc>
        <w:tc>
          <w:tcPr>
            <w:tcW w:w="738" w:type="pct"/>
            <w:gridSpan w:val="2"/>
            <w:vAlign w:val="center"/>
          </w:tcPr>
          <w:p>
            <w:pPr>
              <w:jc w:val="center"/>
              <w:rPr>
                <w:rFonts w:ascii="宋体" w:hAnsi="宋体"/>
                <w:sz w:val="18"/>
                <w:szCs w:val="18"/>
              </w:rPr>
            </w:pPr>
            <w:r>
              <w:rPr>
                <w:rFonts w:hint="eastAsia" w:ascii="宋体" w:hAnsi="宋体"/>
                <w:sz w:val="18"/>
                <w:szCs w:val="18"/>
              </w:rPr>
              <w:t>现浇人行道</w:t>
            </w:r>
          </w:p>
        </w:tc>
        <w:tc>
          <w:tcPr>
            <w:tcW w:w="2218" w:type="pct"/>
            <w:gridSpan w:val="5"/>
            <w:vAlign w:val="center"/>
          </w:tcPr>
          <w:p>
            <w:pPr>
              <w:jc w:val="left"/>
              <w:rPr>
                <w:rFonts w:ascii="宋体" w:hAnsi="宋体"/>
                <w:sz w:val="18"/>
                <w:szCs w:val="18"/>
              </w:rPr>
            </w:pPr>
            <w:r>
              <w:rPr>
                <w:rFonts w:hint="eastAsia" w:ascii="宋体" w:hAnsi="宋体"/>
                <w:sz w:val="18"/>
                <w:szCs w:val="18"/>
              </w:rPr>
              <w:t>长度：   米；宽度：     米；面积：    米</w:t>
            </w:r>
            <w:r>
              <w:rPr>
                <w:rFonts w:hint="eastAsia" w:ascii="宋体" w:hAnsi="宋体"/>
                <w:sz w:val="18"/>
                <w:szCs w:val="18"/>
                <w:vertAlign w:val="superscript"/>
              </w:rPr>
              <w:t>2</w:t>
            </w:r>
          </w:p>
        </w:tc>
        <w:tc>
          <w:tcPr>
            <w:tcW w:w="1362" w:type="pct"/>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82" w:type="pct"/>
            <w:vMerge w:val="continue"/>
            <w:vAlign w:val="center"/>
          </w:tcPr>
          <w:p>
            <w:pPr>
              <w:jc w:val="center"/>
              <w:rPr>
                <w:rFonts w:ascii="宋体" w:hAnsi="宋体"/>
                <w:sz w:val="18"/>
                <w:szCs w:val="18"/>
              </w:rPr>
            </w:pPr>
          </w:p>
        </w:tc>
        <w:tc>
          <w:tcPr>
            <w:tcW w:w="738" w:type="pct"/>
            <w:gridSpan w:val="2"/>
            <w:vAlign w:val="center"/>
          </w:tcPr>
          <w:p>
            <w:pPr>
              <w:jc w:val="center"/>
              <w:rPr>
                <w:rFonts w:ascii="宋体" w:hAnsi="宋体"/>
                <w:sz w:val="18"/>
                <w:szCs w:val="18"/>
              </w:rPr>
            </w:pPr>
            <w:r>
              <w:rPr>
                <w:rFonts w:hint="eastAsia" w:ascii="宋体" w:hAnsi="宋体"/>
                <w:sz w:val="18"/>
                <w:szCs w:val="18"/>
              </w:rPr>
              <w:t>预制人行道</w:t>
            </w:r>
          </w:p>
        </w:tc>
        <w:tc>
          <w:tcPr>
            <w:tcW w:w="2218" w:type="pct"/>
            <w:gridSpan w:val="5"/>
            <w:vAlign w:val="center"/>
          </w:tcPr>
          <w:p>
            <w:pPr>
              <w:jc w:val="left"/>
              <w:rPr>
                <w:rFonts w:ascii="宋体" w:hAnsi="宋体"/>
                <w:sz w:val="18"/>
                <w:szCs w:val="18"/>
              </w:rPr>
            </w:pPr>
            <w:r>
              <w:rPr>
                <w:rFonts w:hint="eastAsia" w:ascii="宋体" w:hAnsi="宋体"/>
                <w:sz w:val="18"/>
                <w:szCs w:val="18"/>
              </w:rPr>
              <w:t>长度：    米；宽度：    米；面积：    米</w:t>
            </w:r>
            <w:r>
              <w:rPr>
                <w:rFonts w:hint="eastAsia" w:ascii="宋体" w:hAnsi="宋体"/>
                <w:sz w:val="18"/>
                <w:szCs w:val="18"/>
                <w:vertAlign w:val="superscript"/>
              </w:rPr>
              <w:t>2</w:t>
            </w:r>
          </w:p>
        </w:tc>
        <w:tc>
          <w:tcPr>
            <w:tcW w:w="1362" w:type="pct"/>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2" w:type="pct"/>
            <w:vMerge w:val="continue"/>
            <w:vAlign w:val="center"/>
          </w:tcPr>
          <w:p>
            <w:pPr>
              <w:jc w:val="center"/>
              <w:rPr>
                <w:rFonts w:ascii="宋体" w:hAnsi="宋体"/>
                <w:sz w:val="18"/>
                <w:szCs w:val="18"/>
              </w:rPr>
            </w:pPr>
          </w:p>
        </w:tc>
        <w:tc>
          <w:tcPr>
            <w:tcW w:w="738" w:type="pct"/>
            <w:gridSpan w:val="2"/>
            <w:vAlign w:val="center"/>
          </w:tcPr>
          <w:p>
            <w:pPr>
              <w:jc w:val="center"/>
              <w:rPr>
                <w:rFonts w:ascii="宋体" w:hAnsi="宋体"/>
                <w:sz w:val="18"/>
                <w:szCs w:val="18"/>
              </w:rPr>
            </w:pPr>
            <w:r>
              <w:rPr>
                <w:rFonts w:hint="eastAsia" w:ascii="宋体" w:hAnsi="宋体"/>
                <w:sz w:val="18"/>
                <w:szCs w:val="18"/>
              </w:rPr>
              <w:t>雨水管道</w:t>
            </w:r>
          </w:p>
        </w:tc>
        <w:tc>
          <w:tcPr>
            <w:tcW w:w="2218" w:type="pct"/>
            <w:gridSpan w:val="5"/>
            <w:vAlign w:val="center"/>
          </w:tcPr>
          <w:p>
            <w:pPr>
              <w:jc w:val="left"/>
              <w:rPr>
                <w:rFonts w:ascii="宋体" w:hAnsi="宋体"/>
                <w:sz w:val="18"/>
                <w:szCs w:val="18"/>
              </w:rPr>
            </w:pPr>
            <w:r>
              <w:rPr>
                <w:rFonts w:hint="eastAsia" w:ascii="宋体" w:hAnsi="宋体"/>
                <w:sz w:val="18"/>
                <w:szCs w:val="18"/>
              </w:rPr>
              <w:t xml:space="preserve">全长：  米；其中D300及以上管道长： </w:t>
            </w:r>
            <w:r>
              <w:rPr>
                <w:rFonts w:ascii="宋体" w:hAnsi="宋体"/>
                <w:sz w:val="18"/>
                <w:szCs w:val="18"/>
              </w:rPr>
              <w:t xml:space="preserve"> </w:t>
            </w:r>
            <w:r>
              <w:rPr>
                <w:rFonts w:hint="eastAsia" w:ascii="宋体" w:hAnsi="宋体"/>
                <w:sz w:val="18"/>
                <w:szCs w:val="18"/>
              </w:rPr>
              <w:t>米；</w:t>
            </w:r>
          </w:p>
          <w:p>
            <w:pPr>
              <w:jc w:val="left"/>
              <w:rPr>
                <w:rFonts w:ascii="宋体" w:hAnsi="宋体"/>
                <w:sz w:val="18"/>
                <w:szCs w:val="18"/>
              </w:rPr>
            </w:pPr>
            <w:r>
              <w:rPr>
                <w:rFonts w:hint="eastAsia" w:ascii="宋体" w:hAnsi="宋体"/>
                <w:sz w:val="18"/>
                <w:szCs w:val="18"/>
              </w:rPr>
              <w:t>结构：</w:t>
            </w:r>
          </w:p>
          <w:p>
            <w:pPr>
              <w:jc w:val="left"/>
              <w:rPr>
                <w:rFonts w:ascii="宋体" w:hAnsi="宋体"/>
                <w:sz w:val="18"/>
                <w:szCs w:val="18"/>
              </w:rPr>
            </w:pPr>
            <w:r>
              <w:rPr>
                <w:rFonts w:hint="eastAsia" w:ascii="宋体" w:hAnsi="宋体"/>
                <w:sz w:val="18"/>
                <w:szCs w:val="18"/>
              </w:rPr>
              <w:t>雨水井：   座；</w:t>
            </w:r>
          </w:p>
          <w:p>
            <w:pPr>
              <w:jc w:val="left"/>
              <w:rPr>
                <w:rFonts w:ascii="宋体" w:hAnsi="宋体"/>
                <w:sz w:val="18"/>
                <w:szCs w:val="18"/>
              </w:rPr>
            </w:pPr>
            <w:r>
              <w:rPr>
                <w:rFonts w:hint="eastAsia" w:ascii="宋体" w:hAnsi="宋体"/>
                <w:sz w:val="18"/>
                <w:szCs w:val="18"/>
              </w:rPr>
              <w:t xml:space="preserve">收水井：  </w:t>
            </w:r>
            <w:r>
              <w:rPr>
                <w:rFonts w:ascii="宋体" w:hAnsi="宋体"/>
                <w:sz w:val="18"/>
                <w:szCs w:val="18"/>
              </w:rPr>
              <w:t xml:space="preserve"> </w:t>
            </w:r>
            <w:r>
              <w:rPr>
                <w:rFonts w:hint="eastAsia" w:ascii="宋体" w:hAnsi="宋体"/>
                <w:sz w:val="18"/>
                <w:szCs w:val="18"/>
              </w:rPr>
              <w:t>座；</w:t>
            </w:r>
          </w:p>
          <w:p>
            <w:pPr>
              <w:jc w:val="left"/>
              <w:rPr>
                <w:rFonts w:ascii="宋体" w:hAnsi="宋体"/>
                <w:sz w:val="18"/>
                <w:szCs w:val="18"/>
              </w:rPr>
            </w:pPr>
            <w:r>
              <w:rPr>
                <w:rFonts w:hint="eastAsia" w:ascii="宋体" w:hAnsi="宋体"/>
                <w:sz w:val="18"/>
                <w:szCs w:val="18"/>
              </w:rPr>
              <w:t xml:space="preserve">污水井：  </w:t>
            </w:r>
            <w:r>
              <w:rPr>
                <w:rFonts w:ascii="宋体" w:hAnsi="宋体"/>
                <w:sz w:val="18"/>
                <w:szCs w:val="18"/>
              </w:rPr>
              <w:t xml:space="preserve"> </w:t>
            </w:r>
            <w:r>
              <w:rPr>
                <w:rFonts w:hint="eastAsia" w:ascii="宋体" w:hAnsi="宋体"/>
                <w:sz w:val="18"/>
                <w:szCs w:val="18"/>
              </w:rPr>
              <w:t>座。</w:t>
            </w:r>
          </w:p>
        </w:tc>
        <w:tc>
          <w:tcPr>
            <w:tcW w:w="1362" w:type="pct"/>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8" w:hRule="atLeast"/>
        </w:trPr>
        <w:tc>
          <w:tcPr>
            <w:tcW w:w="682" w:type="pct"/>
            <w:vMerge w:val="continue"/>
            <w:vAlign w:val="center"/>
          </w:tcPr>
          <w:p>
            <w:pPr>
              <w:jc w:val="center"/>
              <w:rPr>
                <w:rFonts w:ascii="宋体" w:hAnsi="宋体"/>
                <w:sz w:val="18"/>
                <w:szCs w:val="18"/>
              </w:rPr>
            </w:pPr>
          </w:p>
        </w:tc>
        <w:tc>
          <w:tcPr>
            <w:tcW w:w="738" w:type="pct"/>
            <w:gridSpan w:val="2"/>
            <w:vAlign w:val="center"/>
          </w:tcPr>
          <w:p>
            <w:pPr>
              <w:jc w:val="center"/>
              <w:rPr>
                <w:rFonts w:ascii="宋体" w:hAnsi="宋体"/>
                <w:sz w:val="18"/>
                <w:szCs w:val="18"/>
              </w:rPr>
            </w:pPr>
            <w:r>
              <w:rPr>
                <w:rFonts w:hint="eastAsia" w:ascii="宋体" w:hAnsi="宋体"/>
                <w:sz w:val="18"/>
                <w:szCs w:val="18"/>
              </w:rPr>
              <w:t>污水管道</w:t>
            </w:r>
          </w:p>
        </w:tc>
        <w:tc>
          <w:tcPr>
            <w:tcW w:w="2218" w:type="pct"/>
            <w:gridSpan w:val="5"/>
            <w:vAlign w:val="center"/>
          </w:tcPr>
          <w:p>
            <w:pPr>
              <w:jc w:val="left"/>
              <w:rPr>
                <w:rFonts w:ascii="宋体" w:hAnsi="宋体"/>
                <w:sz w:val="18"/>
                <w:szCs w:val="18"/>
              </w:rPr>
            </w:pPr>
            <w:r>
              <w:rPr>
                <w:rFonts w:hint="eastAsia" w:ascii="宋体" w:hAnsi="宋体"/>
                <w:sz w:val="18"/>
                <w:szCs w:val="18"/>
              </w:rPr>
              <w:t>全长：  米；其中D300及以上管道长：  米；</w:t>
            </w:r>
          </w:p>
          <w:p>
            <w:pPr>
              <w:jc w:val="left"/>
              <w:rPr>
                <w:rFonts w:ascii="宋体" w:hAnsi="宋体"/>
                <w:sz w:val="18"/>
                <w:szCs w:val="18"/>
              </w:rPr>
            </w:pPr>
            <w:r>
              <w:rPr>
                <w:rFonts w:hint="eastAsia" w:ascii="宋体" w:hAnsi="宋体"/>
                <w:sz w:val="18"/>
                <w:szCs w:val="18"/>
              </w:rPr>
              <w:t>结构：</w:t>
            </w:r>
          </w:p>
        </w:tc>
        <w:tc>
          <w:tcPr>
            <w:tcW w:w="1362" w:type="pct"/>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6" w:hRule="atLeast"/>
        </w:trPr>
        <w:tc>
          <w:tcPr>
            <w:tcW w:w="682" w:type="pct"/>
            <w:vMerge w:val="continue"/>
            <w:vAlign w:val="center"/>
          </w:tcPr>
          <w:p>
            <w:pPr>
              <w:jc w:val="center"/>
              <w:rPr>
                <w:rFonts w:ascii="宋体" w:hAnsi="宋体"/>
                <w:sz w:val="18"/>
                <w:szCs w:val="18"/>
              </w:rPr>
            </w:pPr>
          </w:p>
        </w:tc>
        <w:tc>
          <w:tcPr>
            <w:tcW w:w="738" w:type="pct"/>
            <w:gridSpan w:val="2"/>
            <w:vAlign w:val="center"/>
          </w:tcPr>
          <w:p>
            <w:pPr>
              <w:jc w:val="center"/>
              <w:rPr>
                <w:rFonts w:ascii="宋体" w:hAnsi="宋体"/>
                <w:sz w:val="18"/>
                <w:szCs w:val="18"/>
              </w:rPr>
            </w:pPr>
            <w:r>
              <w:rPr>
                <w:rFonts w:hint="eastAsia" w:ascii="宋体" w:hAnsi="宋体"/>
                <w:sz w:val="18"/>
                <w:szCs w:val="18"/>
              </w:rPr>
              <w:t>桥梁</w:t>
            </w:r>
          </w:p>
        </w:tc>
        <w:tc>
          <w:tcPr>
            <w:tcW w:w="2218" w:type="pct"/>
            <w:gridSpan w:val="5"/>
            <w:vAlign w:val="center"/>
          </w:tcPr>
          <w:p>
            <w:pPr>
              <w:jc w:val="left"/>
              <w:rPr>
                <w:rFonts w:ascii="宋体" w:hAnsi="宋体"/>
                <w:sz w:val="18"/>
                <w:szCs w:val="18"/>
              </w:rPr>
            </w:pPr>
            <w:r>
              <w:rPr>
                <w:rFonts w:hint="eastAsia" w:ascii="宋体" w:hAnsi="宋体"/>
                <w:sz w:val="18"/>
                <w:szCs w:val="18"/>
              </w:rPr>
              <w:t>净跨：    孔；长：    孔径：  米；</w:t>
            </w:r>
          </w:p>
          <w:p>
            <w:pPr>
              <w:jc w:val="left"/>
              <w:rPr>
                <w:rFonts w:ascii="宋体" w:hAnsi="宋体"/>
                <w:sz w:val="18"/>
                <w:szCs w:val="18"/>
              </w:rPr>
            </w:pPr>
            <w:r>
              <w:rPr>
                <w:rFonts w:hint="eastAsia" w:ascii="宋体" w:hAnsi="宋体"/>
                <w:sz w:val="18"/>
                <w:szCs w:val="18"/>
              </w:rPr>
              <w:t xml:space="preserve">结构： </w:t>
            </w:r>
          </w:p>
        </w:tc>
        <w:tc>
          <w:tcPr>
            <w:tcW w:w="1362" w:type="pct"/>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5" w:hRule="atLeast"/>
        </w:trPr>
        <w:tc>
          <w:tcPr>
            <w:tcW w:w="682" w:type="pct"/>
            <w:vMerge w:val="continue"/>
            <w:vAlign w:val="center"/>
          </w:tcPr>
          <w:p>
            <w:pPr>
              <w:jc w:val="center"/>
              <w:rPr>
                <w:rFonts w:ascii="宋体" w:hAnsi="宋体"/>
                <w:sz w:val="18"/>
                <w:szCs w:val="18"/>
              </w:rPr>
            </w:pPr>
          </w:p>
        </w:tc>
        <w:tc>
          <w:tcPr>
            <w:tcW w:w="738" w:type="pct"/>
            <w:gridSpan w:val="2"/>
            <w:vAlign w:val="center"/>
          </w:tcPr>
          <w:p>
            <w:pPr>
              <w:jc w:val="center"/>
              <w:rPr>
                <w:rFonts w:ascii="宋体" w:hAnsi="宋体"/>
                <w:sz w:val="18"/>
                <w:szCs w:val="18"/>
              </w:rPr>
            </w:pPr>
            <w:r>
              <w:rPr>
                <w:rFonts w:hint="eastAsia" w:ascii="宋体" w:hAnsi="宋体"/>
                <w:sz w:val="18"/>
                <w:szCs w:val="18"/>
              </w:rPr>
              <w:t>涵洞</w:t>
            </w:r>
          </w:p>
        </w:tc>
        <w:tc>
          <w:tcPr>
            <w:tcW w:w="2218" w:type="pct"/>
            <w:gridSpan w:val="5"/>
            <w:vAlign w:val="center"/>
          </w:tcPr>
          <w:p>
            <w:pPr>
              <w:jc w:val="left"/>
              <w:rPr>
                <w:rFonts w:ascii="宋体" w:hAnsi="宋体"/>
                <w:sz w:val="18"/>
                <w:szCs w:val="18"/>
              </w:rPr>
            </w:pPr>
            <w:r>
              <w:rPr>
                <w:rFonts w:hint="eastAsia" w:ascii="宋体" w:hAnsi="宋体"/>
                <w:sz w:val="18"/>
                <w:szCs w:val="18"/>
              </w:rPr>
              <w:t>长度：    米；孔径：      米；</w:t>
            </w:r>
          </w:p>
          <w:p>
            <w:pPr>
              <w:jc w:val="left"/>
              <w:rPr>
                <w:rFonts w:ascii="宋体" w:hAnsi="宋体"/>
                <w:sz w:val="18"/>
                <w:szCs w:val="18"/>
              </w:rPr>
            </w:pPr>
            <w:r>
              <w:rPr>
                <w:rFonts w:hint="eastAsia" w:ascii="宋体" w:hAnsi="宋体"/>
                <w:sz w:val="18"/>
                <w:szCs w:val="18"/>
              </w:rPr>
              <w:t>结构：</w:t>
            </w:r>
          </w:p>
        </w:tc>
        <w:tc>
          <w:tcPr>
            <w:tcW w:w="1362" w:type="pct"/>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40" w:type="pct"/>
            <w:gridSpan w:val="6"/>
            <w:vAlign w:val="center"/>
          </w:tcPr>
          <w:p>
            <w:pPr>
              <w:jc w:val="center"/>
              <w:rPr>
                <w:rFonts w:ascii="宋体" w:hAnsi="宋体"/>
                <w:sz w:val="18"/>
                <w:szCs w:val="18"/>
              </w:rPr>
            </w:pPr>
            <w:r>
              <w:rPr>
                <w:rFonts w:hint="eastAsia" w:ascii="宋体" w:hAnsi="宋体"/>
                <w:sz w:val="18"/>
                <w:szCs w:val="18"/>
              </w:rPr>
              <w:t>移交单位意见</w:t>
            </w:r>
          </w:p>
        </w:tc>
        <w:tc>
          <w:tcPr>
            <w:tcW w:w="2260" w:type="pct"/>
            <w:gridSpan w:val="3"/>
            <w:vAlign w:val="center"/>
          </w:tcPr>
          <w:p>
            <w:pPr>
              <w:jc w:val="center"/>
              <w:rPr>
                <w:rFonts w:ascii="宋体" w:hAnsi="宋体"/>
                <w:sz w:val="18"/>
                <w:szCs w:val="18"/>
              </w:rPr>
            </w:pPr>
            <w:r>
              <w:rPr>
                <w:rFonts w:hint="eastAsia" w:ascii="宋体" w:hAnsi="宋体"/>
                <w:sz w:val="18"/>
                <w:szCs w:val="18"/>
              </w:rPr>
              <w:t>接收单位意见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2" w:hRule="atLeast"/>
        </w:trPr>
        <w:tc>
          <w:tcPr>
            <w:tcW w:w="2740" w:type="pct"/>
            <w:gridSpan w:val="6"/>
            <w:vAlign w:val="bottom"/>
          </w:tcPr>
          <w:p>
            <w:pPr>
              <w:jc w:val="left"/>
              <w:rPr>
                <w:rFonts w:ascii="宋体" w:hAnsi="宋体"/>
                <w:sz w:val="18"/>
                <w:szCs w:val="18"/>
              </w:rPr>
            </w:pPr>
            <w:r>
              <w:rPr>
                <w:rFonts w:hint="eastAsia" w:ascii="宋体" w:hAnsi="宋体"/>
                <w:sz w:val="18"/>
                <w:szCs w:val="18"/>
              </w:rPr>
              <w:t xml:space="preserve"> </w:t>
            </w:r>
          </w:p>
          <w:p>
            <w:pPr>
              <w:jc w:val="right"/>
              <w:rPr>
                <w:rFonts w:ascii="宋体" w:hAnsi="宋体"/>
                <w:sz w:val="18"/>
                <w:szCs w:val="18"/>
              </w:rPr>
            </w:pPr>
            <w:r>
              <w:rPr>
                <w:rFonts w:hint="eastAsia" w:ascii="宋体" w:hAnsi="宋体"/>
                <w:sz w:val="18"/>
                <w:szCs w:val="18"/>
              </w:rPr>
              <w:t>（盖章）</w:t>
            </w:r>
          </w:p>
          <w:p>
            <w:pPr>
              <w:jc w:val="right"/>
              <w:rPr>
                <w:rFonts w:ascii="宋体" w:hAnsi="宋体"/>
                <w:sz w:val="18"/>
                <w:szCs w:val="18"/>
              </w:rPr>
            </w:pPr>
          </w:p>
          <w:p>
            <w:pPr>
              <w:ind w:firstLine="480"/>
              <w:jc w:val="right"/>
              <w:rPr>
                <w:rFonts w:ascii="宋体" w:hAnsi="宋体"/>
                <w:sz w:val="18"/>
                <w:szCs w:val="18"/>
              </w:rPr>
            </w:pPr>
            <w:r>
              <w:rPr>
                <w:rFonts w:hint="eastAsia" w:ascii="宋体" w:hAnsi="宋体"/>
                <w:sz w:val="18"/>
                <w:szCs w:val="18"/>
              </w:rPr>
              <w:t>年  月  日</w:t>
            </w:r>
          </w:p>
        </w:tc>
        <w:tc>
          <w:tcPr>
            <w:tcW w:w="2260" w:type="pct"/>
            <w:gridSpan w:val="3"/>
            <w:vAlign w:val="bottom"/>
          </w:tcPr>
          <w:p>
            <w:pPr>
              <w:jc w:val="left"/>
              <w:rPr>
                <w:rFonts w:ascii="宋体" w:hAnsi="宋体"/>
                <w:sz w:val="18"/>
                <w:szCs w:val="18"/>
              </w:rPr>
            </w:pPr>
            <w:r>
              <w:rPr>
                <w:rFonts w:hint="eastAsia" w:ascii="宋体" w:hAnsi="宋体"/>
                <w:sz w:val="18"/>
                <w:szCs w:val="18"/>
              </w:rPr>
              <w:t xml:space="preserve"> </w:t>
            </w:r>
          </w:p>
          <w:p>
            <w:pPr>
              <w:jc w:val="right"/>
              <w:rPr>
                <w:rFonts w:ascii="宋体" w:hAnsi="宋体"/>
                <w:sz w:val="18"/>
                <w:szCs w:val="18"/>
              </w:rPr>
            </w:pPr>
            <w:r>
              <w:rPr>
                <w:rFonts w:hint="eastAsia" w:ascii="宋体" w:hAnsi="宋体"/>
                <w:sz w:val="18"/>
                <w:szCs w:val="18"/>
              </w:rPr>
              <w:t>（盖章）</w:t>
            </w:r>
          </w:p>
          <w:p>
            <w:pPr>
              <w:jc w:val="right"/>
              <w:rPr>
                <w:rFonts w:ascii="宋体" w:hAnsi="宋体"/>
                <w:sz w:val="18"/>
                <w:szCs w:val="18"/>
              </w:rPr>
            </w:pPr>
          </w:p>
          <w:p>
            <w:pPr>
              <w:jc w:val="right"/>
              <w:rPr>
                <w:rFonts w:ascii="宋体" w:hAnsi="宋体"/>
                <w:sz w:val="18"/>
                <w:szCs w:val="18"/>
              </w:rPr>
            </w:pPr>
            <w:r>
              <w:rPr>
                <w:rFonts w:hint="eastAsia" w:ascii="宋体" w:hAnsi="宋体"/>
                <w:sz w:val="18"/>
                <w:szCs w:val="1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 w:hRule="atLeast"/>
        </w:trPr>
        <w:tc>
          <w:tcPr>
            <w:tcW w:w="1023" w:type="pct"/>
            <w:gridSpan w:val="2"/>
            <w:vMerge w:val="restart"/>
            <w:vAlign w:val="center"/>
          </w:tcPr>
          <w:p>
            <w:pPr>
              <w:jc w:val="center"/>
              <w:rPr>
                <w:rFonts w:ascii="宋体" w:hAnsi="宋体"/>
                <w:sz w:val="18"/>
                <w:szCs w:val="18"/>
              </w:rPr>
            </w:pPr>
            <w:r>
              <w:rPr>
                <w:rFonts w:hint="eastAsia" w:ascii="宋体" w:hAnsi="宋体"/>
                <w:sz w:val="18"/>
                <w:szCs w:val="18"/>
              </w:rPr>
              <w:t>交接验收人员签字</w:t>
            </w:r>
          </w:p>
        </w:tc>
        <w:tc>
          <w:tcPr>
            <w:tcW w:w="567" w:type="pct"/>
            <w:gridSpan w:val="2"/>
            <w:vAlign w:val="center"/>
          </w:tcPr>
          <w:p>
            <w:pPr>
              <w:jc w:val="center"/>
              <w:rPr>
                <w:rFonts w:ascii="宋体" w:hAnsi="宋体"/>
                <w:sz w:val="18"/>
                <w:szCs w:val="18"/>
              </w:rPr>
            </w:pPr>
            <w:r>
              <w:rPr>
                <w:rFonts w:hint="eastAsia" w:ascii="宋体" w:hAnsi="宋体"/>
                <w:sz w:val="18"/>
                <w:szCs w:val="18"/>
              </w:rPr>
              <w:t>移交单位</w:t>
            </w:r>
          </w:p>
        </w:tc>
        <w:tc>
          <w:tcPr>
            <w:tcW w:w="3410" w:type="pct"/>
            <w:gridSpan w:val="5"/>
            <w:vAlign w:val="center"/>
          </w:tcPr>
          <w:p>
            <w:pPr>
              <w:jc w:val="right"/>
              <w:rPr>
                <w:rFonts w:ascii="宋体" w:hAnsi="宋体"/>
                <w:sz w:val="18"/>
                <w:szCs w:val="18"/>
              </w:rPr>
            </w:pPr>
          </w:p>
          <w:p>
            <w:pPr>
              <w:jc w:val="right"/>
              <w:rPr>
                <w:rFonts w:ascii="宋体" w:hAnsi="宋体"/>
                <w:sz w:val="18"/>
                <w:szCs w:val="18"/>
              </w:rPr>
            </w:pPr>
          </w:p>
          <w:p>
            <w:pPr>
              <w:jc w:val="right"/>
              <w:rPr>
                <w:rFonts w:ascii="宋体" w:hAnsi="宋体"/>
                <w:sz w:val="18"/>
                <w:szCs w:val="18"/>
              </w:rPr>
            </w:pPr>
            <w:r>
              <w:rPr>
                <w:rFonts w:hint="eastAsia" w:ascii="宋体" w:hAnsi="宋体"/>
                <w:sz w:val="18"/>
                <w:szCs w:val="18"/>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 w:hRule="atLeast"/>
        </w:trPr>
        <w:tc>
          <w:tcPr>
            <w:tcW w:w="1023" w:type="pct"/>
            <w:gridSpan w:val="2"/>
            <w:vMerge w:val="continue"/>
            <w:vAlign w:val="center"/>
          </w:tcPr>
          <w:p>
            <w:pPr>
              <w:jc w:val="center"/>
              <w:rPr>
                <w:rFonts w:ascii="宋体" w:hAnsi="宋体"/>
                <w:sz w:val="18"/>
                <w:szCs w:val="18"/>
              </w:rPr>
            </w:pPr>
          </w:p>
        </w:tc>
        <w:tc>
          <w:tcPr>
            <w:tcW w:w="567" w:type="pct"/>
            <w:gridSpan w:val="2"/>
            <w:vAlign w:val="center"/>
          </w:tcPr>
          <w:p>
            <w:pPr>
              <w:jc w:val="center"/>
              <w:rPr>
                <w:rFonts w:ascii="宋体" w:hAnsi="宋体"/>
                <w:sz w:val="18"/>
                <w:szCs w:val="18"/>
              </w:rPr>
            </w:pPr>
            <w:r>
              <w:rPr>
                <w:rFonts w:hint="eastAsia" w:ascii="宋体" w:hAnsi="宋体"/>
                <w:sz w:val="18"/>
                <w:szCs w:val="18"/>
              </w:rPr>
              <w:t>接收单位</w:t>
            </w:r>
          </w:p>
        </w:tc>
        <w:tc>
          <w:tcPr>
            <w:tcW w:w="3410" w:type="pct"/>
            <w:gridSpan w:val="5"/>
            <w:vAlign w:val="center"/>
          </w:tcPr>
          <w:p>
            <w:pPr>
              <w:jc w:val="right"/>
              <w:rPr>
                <w:rFonts w:ascii="宋体" w:hAnsi="宋体"/>
                <w:sz w:val="18"/>
                <w:szCs w:val="18"/>
              </w:rPr>
            </w:pPr>
          </w:p>
          <w:p>
            <w:pPr>
              <w:jc w:val="right"/>
              <w:rPr>
                <w:rFonts w:ascii="宋体" w:hAnsi="宋体"/>
                <w:sz w:val="18"/>
                <w:szCs w:val="18"/>
              </w:rPr>
            </w:pPr>
          </w:p>
          <w:p>
            <w:pPr>
              <w:jc w:val="right"/>
              <w:rPr>
                <w:rFonts w:ascii="宋体" w:hAnsi="宋体"/>
                <w:sz w:val="18"/>
                <w:szCs w:val="18"/>
              </w:rPr>
            </w:pPr>
            <w:r>
              <w:rPr>
                <w:rFonts w:hint="eastAsia" w:ascii="宋体" w:hAnsi="宋体"/>
                <w:sz w:val="18"/>
                <w:szCs w:val="18"/>
              </w:rPr>
              <w:t>年  月  日</w:t>
            </w:r>
          </w:p>
        </w:tc>
      </w:tr>
    </w:tbl>
    <w:p>
      <w:pPr>
        <w:pStyle w:val="215"/>
        <w:numPr>
          <w:ilvl w:val="0"/>
          <w:numId w:val="0"/>
        </w:numPr>
      </w:pPr>
    </w:p>
    <w:p>
      <w:pPr>
        <w:pStyle w:val="60"/>
        <w:ind w:firstLine="420"/>
      </w:pPr>
    </w:p>
    <w:p>
      <w:pPr>
        <w:pStyle w:val="60"/>
        <w:ind w:firstLine="420"/>
      </w:pPr>
    </w:p>
    <w:p>
      <w:pPr>
        <w:pStyle w:val="60"/>
        <w:ind w:firstLine="420"/>
        <w:sectPr>
          <w:pgSz w:w="11906" w:h="16838"/>
          <w:pgMar w:top="1928" w:right="1134" w:bottom="1134" w:left="1134" w:header="1418" w:footer="1134" w:gutter="284"/>
          <w:cols w:space="425" w:num="1"/>
          <w:formProt w:val="0"/>
          <w:docGrid w:type="lines" w:linePitch="312" w:charSpace="0"/>
        </w:sectPr>
      </w:pPr>
    </w:p>
    <w:p>
      <w:pPr>
        <w:pStyle w:val="202"/>
        <w:rPr>
          <w:vanish w:val="0"/>
        </w:rPr>
      </w:pPr>
    </w:p>
    <w:p>
      <w:pPr>
        <w:pStyle w:val="203"/>
        <w:rPr>
          <w:vanish w:val="0"/>
        </w:rPr>
      </w:pPr>
    </w:p>
    <w:p>
      <w:pPr>
        <w:pStyle w:val="80"/>
        <w:spacing w:after="156"/>
      </w:pPr>
      <w:r>
        <w:br w:type="textWrapping"/>
      </w:r>
      <w:bookmarkStart w:id="68" w:name="_Toc113263184"/>
      <w:bookmarkStart w:id="69" w:name="_Toc112243387"/>
      <w:r>
        <w:rPr>
          <w:rFonts w:hint="eastAsia"/>
        </w:rPr>
        <w:t>（规范性）</w:t>
      </w:r>
      <w:r>
        <w:br w:type="textWrapping"/>
      </w:r>
      <w:r>
        <w:rPr>
          <w:rFonts w:hint="eastAsia"/>
        </w:rPr>
        <w:t>设施移交清单</w:t>
      </w:r>
      <w:bookmarkEnd w:id="68"/>
      <w:bookmarkEnd w:id="69"/>
    </w:p>
    <w:p>
      <w:pPr>
        <w:pStyle w:val="81"/>
        <w:spacing w:before="156" w:after="156"/>
      </w:pPr>
      <w:r>
        <w:rPr>
          <w:rFonts w:hint="eastAsia"/>
        </w:rPr>
        <w:t>设施移交清单</w:t>
      </w:r>
    </w:p>
    <w:p>
      <w:pPr>
        <w:pStyle w:val="26"/>
        <w:widowControl/>
        <w:autoSpaceDE w:val="0"/>
        <w:autoSpaceDN w:val="0"/>
        <w:ind w:firstLine="420" w:firstLineChars="200"/>
        <w:jc w:val="right"/>
      </w:pPr>
      <w:r>
        <w:rPr>
          <w:rFonts w:hint="eastAsia" w:ascii="宋体" w:hAnsi="宋体"/>
          <w:kern w:val="0"/>
          <w:sz w:val="21"/>
          <w:szCs w:val="21"/>
        </w:rPr>
        <w:t>移交时间：XXXX年XX月</w:t>
      </w:r>
    </w:p>
    <w:tbl>
      <w:tblPr>
        <w:tblStyle w:val="30"/>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128"/>
        <w:gridCol w:w="1852"/>
        <w:gridCol w:w="2642"/>
        <w:gridCol w:w="1875"/>
        <w:gridCol w:w="18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2" w:type="pct"/>
            <w:tcBorders>
              <w:top w:val="single" w:color="auto" w:sz="8" w:space="0"/>
              <w:left w:val="single" w:color="auto" w:sz="8" w:space="0"/>
              <w:bottom w:val="single" w:color="auto" w:sz="8" w:space="0"/>
              <w:right w:val="single" w:color="auto" w:sz="4" w:space="0"/>
            </w:tcBorders>
            <w:vAlign w:val="center"/>
          </w:tcPr>
          <w:p>
            <w:pPr>
              <w:pStyle w:val="26"/>
              <w:widowControl/>
              <w:autoSpaceDE w:val="0"/>
              <w:autoSpaceDN w:val="0"/>
              <w:jc w:val="center"/>
            </w:pPr>
            <w:r>
              <w:rPr>
                <w:rFonts w:hint="eastAsia" w:ascii="宋体" w:hAnsi="Times New Roman"/>
                <w:kern w:val="0"/>
                <w:sz w:val="18"/>
                <w:szCs w:val="18"/>
              </w:rPr>
              <w:t>序号</w:t>
            </w:r>
          </w:p>
        </w:tc>
        <w:tc>
          <w:tcPr>
            <w:tcW w:w="988" w:type="pct"/>
            <w:tcBorders>
              <w:top w:val="single" w:color="auto" w:sz="8" w:space="0"/>
              <w:left w:val="nil"/>
              <w:bottom w:val="single" w:color="auto" w:sz="8" w:space="0"/>
              <w:right w:val="single" w:color="auto" w:sz="4" w:space="0"/>
            </w:tcBorders>
            <w:vAlign w:val="center"/>
          </w:tcPr>
          <w:p>
            <w:pPr>
              <w:pStyle w:val="26"/>
              <w:widowControl/>
              <w:autoSpaceDE w:val="0"/>
              <w:autoSpaceDN w:val="0"/>
              <w:jc w:val="center"/>
            </w:pPr>
            <w:r>
              <w:rPr>
                <w:rFonts w:hint="eastAsia" w:ascii="宋体" w:hAnsi="Times New Roman"/>
                <w:kern w:val="0"/>
                <w:sz w:val="18"/>
                <w:szCs w:val="18"/>
              </w:rPr>
              <w:t>设备名称</w:t>
            </w:r>
          </w:p>
        </w:tc>
        <w:tc>
          <w:tcPr>
            <w:tcW w:w="1409" w:type="pct"/>
            <w:tcBorders>
              <w:top w:val="single" w:color="auto" w:sz="8" w:space="0"/>
              <w:left w:val="nil"/>
              <w:bottom w:val="single" w:color="auto" w:sz="8" w:space="0"/>
              <w:right w:val="single" w:color="auto" w:sz="4" w:space="0"/>
            </w:tcBorders>
            <w:vAlign w:val="center"/>
          </w:tcPr>
          <w:p>
            <w:pPr>
              <w:pStyle w:val="26"/>
              <w:widowControl/>
              <w:autoSpaceDE w:val="0"/>
              <w:autoSpaceDN w:val="0"/>
              <w:jc w:val="center"/>
            </w:pPr>
            <w:r>
              <w:rPr>
                <w:rFonts w:hint="eastAsia" w:ascii="宋体" w:hAnsi="Times New Roman"/>
                <w:kern w:val="0"/>
                <w:sz w:val="18"/>
                <w:szCs w:val="18"/>
              </w:rPr>
              <w:t>内容和技术特征</w:t>
            </w:r>
          </w:p>
        </w:tc>
        <w:tc>
          <w:tcPr>
            <w:tcW w:w="1000" w:type="pct"/>
            <w:tcBorders>
              <w:top w:val="single" w:color="auto" w:sz="8" w:space="0"/>
              <w:left w:val="nil"/>
              <w:bottom w:val="single" w:color="auto" w:sz="8" w:space="0"/>
              <w:right w:val="single" w:color="auto" w:sz="4" w:space="0"/>
            </w:tcBorders>
            <w:vAlign w:val="center"/>
          </w:tcPr>
          <w:p>
            <w:pPr>
              <w:pStyle w:val="26"/>
              <w:widowControl/>
              <w:autoSpaceDE w:val="0"/>
              <w:autoSpaceDN w:val="0"/>
              <w:jc w:val="center"/>
            </w:pPr>
            <w:r>
              <w:rPr>
                <w:rFonts w:hint="eastAsia" w:ascii="宋体" w:hAnsi="Times New Roman"/>
                <w:kern w:val="0"/>
                <w:sz w:val="18"/>
                <w:szCs w:val="18"/>
              </w:rPr>
              <w:t>数量</w:t>
            </w:r>
          </w:p>
        </w:tc>
        <w:tc>
          <w:tcPr>
            <w:tcW w:w="1000" w:type="pct"/>
            <w:tcBorders>
              <w:top w:val="single" w:color="auto" w:sz="8" w:space="0"/>
              <w:left w:val="nil"/>
              <w:bottom w:val="single" w:color="auto" w:sz="8" w:space="0"/>
              <w:right w:val="single" w:color="auto" w:sz="8" w:space="0"/>
            </w:tcBorders>
          </w:tcPr>
          <w:p>
            <w:pPr>
              <w:pStyle w:val="26"/>
              <w:widowControl/>
              <w:autoSpaceDE w:val="0"/>
              <w:autoSpaceDN w:val="0"/>
              <w:jc w:val="center"/>
            </w:pPr>
            <w:r>
              <w:rPr>
                <w:rFonts w:hint="eastAsia" w:ascii="宋体" w:hAnsi="Times New Roman"/>
                <w:kern w:val="0"/>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2" w:type="pct"/>
            <w:tcBorders>
              <w:top w:val="single" w:color="auto" w:sz="8" w:space="0"/>
              <w:left w:val="single" w:color="auto" w:sz="8" w:space="0"/>
              <w:bottom w:val="single" w:color="auto" w:sz="4" w:space="0"/>
              <w:right w:val="single" w:color="auto" w:sz="4" w:space="0"/>
            </w:tcBorders>
            <w:vAlign w:val="center"/>
          </w:tcPr>
          <w:p>
            <w:pPr>
              <w:pStyle w:val="26"/>
              <w:widowControl/>
              <w:autoSpaceDE w:val="0"/>
              <w:autoSpaceDN w:val="0"/>
              <w:jc w:val="center"/>
            </w:pPr>
          </w:p>
        </w:tc>
        <w:tc>
          <w:tcPr>
            <w:tcW w:w="988" w:type="pct"/>
            <w:tcBorders>
              <w:top w:val="single" w:color="auto" w:sz="8" w:space="0"/>
              <w:left w:val="nil"/>
              <w:bottom w:val="single" w:color="auto" w:sz="4" w:space="0"/>
              <w:right w:val="single" w:color="auto" w:sz="4" w:space="0"/>
            </w:tcBorders>
            <w:vAlign w:val="center"/>
          </w:tcPr>
          <w:p>
            <w:pPr>
              <w:pStyle w:val="26"/>
              <w:widowControl/>
              <w:autoSpaceDE w:val="0"/>
              <w:autoSpaceDN w:val="0"/>
              <w:jc w:val="center"/>
            </w:pPr>
          </w:p>
        </w:tc>
        <w:tc>
          <w:tcPr>
            <w:tcW w:w="1409" w:type="pct"/>
            <w:tcBorders>
              <w:top w:val="single" w:color="auto" w:sz="8"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8"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8" w:space="0"/>
              <w:left w:val="nil"/>
              <w:bottom w:val="single" w:color="auto" w:sz="4" w:space="0"/>
              <w:right w:val="single" w:color="auto" w:sz="8" w:space="0"/>
            </w:tcBorders>
          </w:tcPr>
          <w:p>
            <w:pPr>
              <w:pStyle w:val="26"/>
              <w:widowControl/>
              <w:autoSpaceDE w:val="0"/>
              <w:autoSpaceDN w:val="0"/>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2" w:type="pct"/>
            <w:tcBorders>
              <w:top w:val="single" w:color="auto" w:sz="4" w:space="0"/>
              <w:left w:val="single" w:color="auto" w:sz="8" w:space="0"/>
              <w:bottom w:val="single" w:color="auto" w:sz="4" w:space="0"/>
              <w:right w:val="single" w:color="auto" w:sz="4" w:space="0"/>
            </w:tcBorders>
            <w:vAlign w:val="center"/>
          </w:tcPr>
          <w:p>
            <w:pPr>
              <w:pStyle w:val="26"/>
              <w:widowControl/>
              <w:autoSpaceDE w:val="0"/>
              <w:autoSpaceDN w:val="0"/>
              <w:jc w:val="center"/>
            </w:pPr>
          </w:p>
        </w:tc>
        <w:tc>
          <w:tcPr>
            <w:tcW w:w="988"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409"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4" w:space="0"/>
              <w:left w:val="nil"/>
              <w:bottom w:val="single" w:color="auto" w:sz="4" w:space="0"/>
              <w:right w:val="single" w:color="auto" w:sz="8" w:space="0"/>
            </w:tcBorders>
          </w:tcPr>
          <w:p>
            <w:pPr>
              <w:pStyle w:val="26"/>
              <w:widowControl/>
              <w:autoSpaceDE w:val="0"/>
              <w:autoSpaceDN w:val="0"/>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2" w:type="pct"/>
            <w:tcBorders>
              <w:top w:val="single" w:color="auto" w:sz="4" w:space="0"/>
              <w:left w:val="single" w:color="auto" w:sz="8" w:space="0"/>
              <w:bottom w:val="single" w:color="auto" w:sz="4" w:space="0"/>
              <w:right w:val="single" w:color="auto" w:sz="4" w:space="0"/>
            </w:tcBorders>
            <w:vAlign w:val="center"/>
          </w:tcPr>
          <w:p>
            <w:pPr>
              <w:pStyle w:val="26"/>
              <w:widowControl/>
              <w:autoSpaceDE w:val="0"/>
              <w:autoSpaceDN w:val="0"/>
              <w:jc w:val="center"/>
            </w:pPr>
          </w:p>
        </w:tc>
        <w:tc>
          <w:tcPr>
            <w:tcW w:w="988"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409"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4" w:space="0"/>
              <w:left w:val="nil"/>
              <w:bottom w:val="single" w:color="auto" w:sz="4" w:space="0"/>
              <w:right w:val="single" w:color="auto" w:sz="8" w:space="0"/>
            </w:tcBorders>
          </w:tcPr>
          <w:p>
            <w:pPr>
              <w:pStyle w:val="26"/>
              <w:widowControl/>
              <w:autoSpaceDE w:val="0"/>
              <w:autoSpaceDN w:val="0"/>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2" w:type="pct"/>
            <w:tcBorders>
              <w:top w:val="single" w:color="auto" w:sz="4" w:space="0"/>
              <w:left w:val="single" w:color="auto" w:sz="8" w:space="0"/>
              <w:bottom w:val="single" w:color="auto" w:sz="4" w:space="0"/>
              <w:right w:val="single" w:color="auto" w:sz="4" w:space="0"/>
            </w:tcBorders>
            <w:vAlign w:val="center"/>
          </w:tcPr>
          <w:p>
            <w:pPr>
              <w:pStyle w:val="26"/>
              <w:widowControl/>
              <w:autoSpaceDE w:val="0"/>
              <w:autoSpaceDN w:val="0"/>
              <w:jc w:val="center"/>
            </w:pPr>
          </w:p>
        </w:tc>
        <w:tc>
          <w:tcPr>
            <w:tcW w:w="988"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409"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4" w:space="0"/>
              <w:left w:val="nil"/>
              <w:bottom w:val="single" w:color="auto" w:sz="4" w:space="0"/>
              <w:right w:val="single" w:color="auto" w:sz="8" w:space="0"/>
            </w:tcBorders>
          </w:tcPr>
          <w:p>
            <w:pPr>
              <w:pStyle w:val="26"/>
              <w:widowControl/>
              <w:autoSpaceDE w:val="0"/>
              <w:autoSpaceDN w:val="0"/>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2" w:type="pct"/>
            <w:tcBorders>
              <w:top w:val="single" w:color="auto" w:sz="4" w:space="0"/>
              <w:left w:val="single" w:color="auto" w:sz="8" w:space="0"/>
              <w:bottom w:val="single" w:color="auto" w:sz="4" w:space="0"/>
              <w:right w:val="single" w:color="auto" w:sz="4" w:space="0"/>
            </w:tcBorders>
            <w:vAlign w:val="center"/>
          </w:tcPr>
          <w:p>
            <w:pPr>
              <w:pStyle w:val="26"/>
              <w:widowControl/>
              <w:autoSpaceDE w:val="0"/>
              <w:autoSpaceDN w:val="0"/>
              <w:jc w:val="center"/>
            </w:pPr>
          </w:p>
        </w:tc>
        <w:tc>
          <w:tcPr>
            <w:tcW w:w="988"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409"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4" w:space="0"/>
              <w:left w:val="nil"/>
              <w:bottom w:val="single" w:color="auto" w:sz="4" w:space="0"/>
              <w:right w:val="single" w:color="auto" w:sz="8" w:space="0"/>
            </w:tcBorders>
          </w:tcPr>
          <w:p>
            <w:pPr>
              <w:pStyle w:val="26"/>
              <w:widowControl/>
              <w:autoSpaceDE w:val="0"/>
              <w:autoSpaceDN w:val="0"/>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2" w:type="pct"/>
            <w:tcBorders>
              <w:top w:val="single" w:color="auto" w:sz="4" w:space="0"/>
              <w:left w:val="single" w:color="auto" w:sz="8" w:space="0"/>
              <w:bottom w:val="single" w:color="auto" w:sz="4" w:space="0"/>
              <w:right w:val="single" w:color="auto" w:sz="4" w:space="0"/>
            </w:tcBorders>
            <w:vAlign w:val="center"/>
          </w:tcPr>
          <w:p>
            <w:pPr>
              <w:pStyle w:val="26"/>
              <w:widowControl/>
              <w:autoSpaceDE w:val="0"/>
              <w:autoSpaceDN w:val="0"/>
              <w:jc w:val="center"/>
            </w:pPr>
          </w:p>
        </w:tc>
        <w:tc>
          <w:tcPr>
            <w:tcW w:w="988"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409"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4" w:space="0"/>
              <w:left w:val="nil"/>
              <w:bottom w:val="single" w:color="auto" w:sz="4" w:space="0"/>
              <w:right w:val="single" w:color="auto" w:sz="8" w:space="0"/>
            </w:tcBorders>
          </w:tcPr>
          <w:p>
            <w:pPr>
              <w:pStyle w:val="26"/>
              <w:widowControl/>
              <w:autoSpaceDE w:val="0"/>
              <w:autoSpaceDN w:val="0"/>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2" w:type="pct"/>
            <w:tcBorders>
              <w:top w:val="single" w:color="auto" w:sz="4" w:space="0"/>
              <w:left w:val="single" w:color="auto" w:sz="8" w:space="0"/>
              <w:bottom w:val="single" w:color="auto" w:sz="4" w:space="0"/>
              <w:right w:val="single" w:color="auto" w:sz="4" w:space="0"/>
            </w:tcBorders>
            <w:vAlign w:val="center"/>
          </w:tcPr>
          <w:p>
            <w:pPr>
              <w:pStyle w:val="26"/>
              <w:widowControl/>
              <w:autoSpaceDE w:val="0"/>
              <w:autoSpaceDN w:val="0"/>
              <w:jc w:val="center"/>
            </w:pPr>
          </w:p>
        </w:tc>
        <w:tc>
          <w:tcPr>
            <w:tcW w:w="988"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409"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4" w:space="0"/>
              <w:left w:val="nil"/>
              <w:bottom w:val="single" w:color="auto" w:sz="4" w:space="0"/>
              <w:right w:val="single" w:color="auto" w:sz="8" w:space="0"/>
            </w:tcBorders>
          </w:tcPr>
          <w:p>
            <w:pPr>
              <w:pStyle w:val="26"/>
              <w:widowControl/>
              <w:autoSpaceDE w:val="0"/>
              <w:autoSpaceDN w:val="0"/>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2" w:type="pct"/>
            <w:tcBorders>
              <w:top w:val="single" w:color="auto" w:sz="4" w:space="0"/>
              <w:left w:val="single" w:color="auto" w:sz="8" w:space="0"/>
              <w:bottom w:val="single" w:color="auto" w:sz="4" w:space="0"/>
              <w:right w:val="single" w:color="auto" w:sz="4" w:space="0"/>
            </w:tcBorders>
            <w:vAlign w:val="center"/>
          </w:tcPr>
          <w:p>
            <w:pPr>
              <w:pStyle w:val="26"/>
              <w:widowControl/>
              <w:autoSpaceDE w:val="0"/>
              <w:autoSpaceDN w:val="0"/>
              <w:jc w:val="center"/>
            </w:pPr>
          </w:p>
        </w:tc>
        <w:tc>
          <w:tcPr>
            <w:tcW w:w="988"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409"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4" w:space="0"/>
              <w:left w:val="nil"/>
              <w:bottom w:val="single" w:color="auto" w:sz="4" w:space="0"/>
              <w:right w:val="single" w:color="auto" w:sz="8" w:space="0"/>
            </w:tcBorders>
          </w:tcPr>
          <w:p>
            <w:pPr>
              <w:pStyle w:val="26"/>
              <w:widowControl/>
              <w:autoSpaceDE w:val="0"/>
              <w:autoSpaceDN w:val="0"/>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2" w:type="pct"/>
            <w:tcBorders>
              <w:top w:val="single" w:color="auto" w:sz="4" w:space="0"/>
              <w:left w:val="single" w:color="auto" w:sz="8" w:space="0"/>
              <w:bottom w:val="single" w:color="auto" w:sz="4" w:space="0"/>
              <w:right w:val="single" w:color="auto" w:sz="4" w:space="0"/>
            </w:tcBorders>
            <w:vAlign w:val="center"/>
          </w:tcPr>
          <w:p>
            <w:pPr>
              <w:pStyle w:val="26"/>
              <w:widowControl/>
              <w:autoSpaceDE w:val="0"/>
              <w:autoSpaceDN w:val="0"/>
              <w:jc w:val="center"/>
            </w:pPr>
          </w:p>
        </w:tc>
        <w:tc>
          <w:tcPr>
            <w:tcW w:w="988"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409"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4" w:space="0"/>
              <w:left w:val="nil"/>
              <w:bottom w:val="single" w:color="auto" w:sz="4" w:space="0"/>
              <w:right w:val="single" w:color="auto" w:sz="8" w:space="0"/>
            </w:tcBorders>
          </w:tcPr>
          <w:p>
            <w:pPr>
              <w:pStyle w:val="26"/>
              <w:widowControl/>
              <w:autoSpaceDE w:val="0"/>
              <w:autoSpaceDN w:val="0"/>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2" w:type="pct"/>
            <w:tcBorders>
              <w:top w:val="single" w:color="auto" w:sz="4" w:space="0"/>
              <w:left w:val="single" w:color="auto" w:sz="8" w:space="0"/>
              <w:bottom w:val="single" w:color="auto" w:sz="4" w:space="0"/>
              <w:right w:val="single" w:color="auto" w:sz="4" w:space="0"/>
            </w:tcBorders>
            <w:vAlign w:val="center"/>
          </w:tcPr>
          <w:p>
            <w:pPr>
              <w:pStyle w:val="26"/>
              <w:widowControl/>
              <w:autoSpaceDE w:val="0"/>
              <w:autoSpaceDN w:val="0"/>
              <w:jc w:val="center"/>
            </w:pPr>
          </w:p>
        </w:tc>
        <w:tc>
          <w:tcPr>
            <w:tcW w:w="988"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409"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4" w:space="0"/>
              <w:left w:val="nil"/>
              <w:bottom w:val="single" w:color="auto" w:sz="4" w:space="0"/>
              <w:right w:val="single" w:color="auto" w:sz="8" w:space="0"/>
            </w:tcBorders>
          </w:tcPr>
          <w:p>
            <w:pPr>
              <w:pStyle w:val="26"/>
              <w:widowControl/>
              <w:autoSpaceDE w:val="0"/>
              <w:autoSpaceDN w:val="0"/>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2" w:type="pct"/>
            <w:tcBorders>
              <w:top w:val="single" w:color="auto" w:sz="4" w:space="0"/>
              <w:left w:val="single" w:color="auto" w:sz="8" w:space="0"/>
              <w:bottom w:val="single" w:color="auto" w:sz="4" w:space="0"/>
              <w:right w:val="single" w:color="auto" w:sz="4" w:space="0"/>
            </w:tcBorders>
            <w:vAlign w:val="center"/>
          </w:tcPr>
          <w:p>
            <w:pPr>
              <w:pStyle w:val="26"/>
              <w:widowControl/>
              <w:autoSpaceDE w:val="0"/>
              <w:autoSpaceDN w:val="0"/>
              <w:jc w:val="center"/>
            </w:pPr>
          </w:p>
        </w:tc>
        <w:tc>
          <w:tcPr>
            <w:tcW w:w="988"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409"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4" w:space="0"/>
              <w:left w:val="nil"/>
              <w:bottom w:val="single" w:color="auto" w:sz="4" w:space="0"/>
              <w:right w:val="single" w:color="auto" w:sz="8" w:space="0"/>
            </w:tcBorders>
          </w:tcPr>
          <w:p>
            <w:pPr>
              <w:pStyle w:val="26"/>
              <w:widowControl/>
              <w:autoSpaceDE w:val="0"/>
              <w:autoSpaceDN w:val="0"/>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2" w:type="pct"/>
            <w:tcBorders>
              <w:top w:val="single" w:color="auto" w:sz="4" w:space="0"/>
              <w:left w:val="single" w:color="auto" w:sz="8" w:space="0"/>
              <w:bottom w:val="single" w:color="auto" w:sz="4" w:space="0"/>
              <w:right w:val="single" w:color="auto" w:sz="4" w:space="0"/>
            </w:tcBorders>
            <w:vAlign w:val="center"/>
          </w:tcPr>
          <w:p>
            <w:pPr>
              <w:pStyle w:val="26"/>
              <w:widowControl/>
              <w:autoSpaceDE w:val="0"/>
              <w:autoSpaceDN w:val="0"/>
              <w:jc w:val="center"/>
            </w:pPr>
          </w:p>
        </w:tc>
        <w:tc>
          <w:tcPr>
            <w:tcW w:w="988"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409"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4" w:space="0"/>
              <w:left w:val="nil"/>
              <w:bottom w:val="single" w:color="auto" w:sz="4" w:space="0"/>
              <w:right w:val="single" w:color="auto" w:sz="8" w:space="0"/>
            </w:tcBorders>
          </w:tcPr>
          <w:p>
            <w:pPr>
              <w:pStyle w:val="26"/>
              <w:widowControl/>
              <w:autoSpaceDE w:val="0"/>
              <w:autoSpaceDN w:val="0"/>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2" w:type="pct"/>
            <w:tcBorders>
              <w:top w:val="single" w:color="auto" w:sz="4" w:space="0"/>
              <w:left w:val="single" w:color="auto" w:sz="8" w:space="0"/>
              <w:bottom w:val="single" w:color="auto" w:sz="4" w:space="0"/>
              <w:right w:val="single" w:color="auto" w:sz="4" w:space="0"/>
            </w:tcBorders>
            <w:vAlign w:val="center"/>
          </w:tcPr>
          <w:p>
            <w:pPr>
              <w:pStyle w:val="26"/>
              <w:widowControl/>
              <w:autoSpaceDE w:val="0"/>
              <w:autoSpaceDN w:val="0"/>
              <w:jc w:val="center"/>
            </w:pPr>
          </w:p>
        </w:tc>
        <w:tc>
          <w:tcPr>
            <w:tcW w:w="988"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409"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4" w:space="0"/>
              <w:left w:val="nil"/>
              <w:bottom w:val="single" w:color="auto" w:sz="4" w:space="0"/>
              <w:right w:val="single" w:color="auto" w:sz="8" w:space="0"/>
            </w:tcBorders>
          </w:tcPr>
          <w:p>
            <w:pPr>
              <w:pStyle w:val="26"/>
              <w:widowControl/>
              <w:autoSpaceDE w:val="0"/>
              <w:autoSpaceDN w:val="0"/>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2" w:type="pct"/>
            <w:tcBorders>
              <w:top w:val="single" w:color="auto" w:sz="4" w:space="0"/>
              <w:left w:val="single" w:color="auto" w:sz="8" w:space="0"/>
              <w:bottom w:val="single" w:color="auto" w:sz="4" w:space="0"/>
              <w:right w:val="single" w:color="auto" w:sz="4" w:space="0"/>
            </w:tcBorders>
            <w:vAlign w:val="center"/>
          </w:tcPr>
          <w:p>
            <w:pPr>
              <w:pStyle w:val="26"/>
              <w:widowControl/>
              <w:autoSpaceDE w:val="0"/>
              <w:autoSpaceDN w:val="0"/>
              <w:jc w:val="center"/>
            </w:pPr>
          </w:p>
        </w:tc>
        <w:tc>
          <w:tcPr>
            <w:tcW w:w="988"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409"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4" w:space="0"/>
              <w:left w:val="nil"/>
              <w:bottom w:val="single" w:color="auto" w:sz="4" w:space="0"/>
              <w:right w:val="single" w:color="auto" w:sz="8" w:space="0"/>
            </w:tcBorders>
          </w:tcPr>
          <w:p>
            <w:pPr>
              <w:pStyle w:val="26"/>
              <w:widowControl/>
              <w:autoSpaceDE w:val="0"/>
              <w:autoSpaceDN w:val="0"/>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2" w:type="pct"/>
            <w:tcBorders>
              <w:top w:val="single" w:color="auto" w:sz="4" w:space="0"/>
              <w:left w:val="single" w:color="auto" w:sz="8" w:space="0"/>
              <w:bottom w:val="single" w:color="auto" w:sz="4" w:space="0"/>
              <w:right w:val="single" w:color="auto" w:sz="4" w:space="0"/>
            </w:tcBorders>
            <w:vAlign w:val="center"/>
          </w:tcPr>
          <w:p>
            <w:pPr>
              <w:pStyle w:val="26"/>
              <w:widowControl/>
              <w:autoSpaceDE w:val="0"/>
              <w:autoSpaceDN w:val="0"/>
              <w:jc w:val="center"/>
            </w:pPr>
          </w:p>
        </w:tc>
        <w:tc>
          <w:tcPr>
            <w:tcW w:w="988"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409"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4" w:space="0"/>
              <w:left w:val="nil"/>
              <w:bottom w:val="single" w:color="auto" w:sz="4" w:space="0"/>
              <w:right w:val="single" w:color="auto" w:sz="8" w:space="0"/>
            </w:tcBorders>
          </w:tcPr>
          <w:p>
            <w:pPr>
              <w:pStyle w:val="26"/>
              <w:widowControl/>
              <w:autoSpaceDE w:val="0"/>
              <w:autoSpaceDN w:val="0"/>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2" w:type="pct"/>
            <w:tcBorders>
              <w:top w:val="single" w:color="auto" w:sz="4" w:space="0"/>
              <w:left w:val="single" w:color="auto" w:sz="8" w:space="0"/>
              <w:bottom w:val="single" w:color="auto" w:sz="4" w:space="0"/>
              <w:right w:val="single" w:color="auto" w:sz="4" w:space="0"/>
            </w:tcBorders>
            <w:vAlign w:val="center"/>
          </w:tcPr>
          <w:p>
            <w:pPr>
              <w:pStyle w:val="26"/>
              <w:widowControl/>
              <w:autoSpaceDE w:val="0"/>
              <w:autoSpaceDN w:val="0"/>
              <w:jc w:val="center"/>
            </w:pPr>
          </w:p>
        </w:tc>
        <w:tc>
          <w:tcPr>
            <w:tcW w:w="988"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409"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4" w:space="0"/>
              <w:left w:val="nil"/>
              <w:bottom w:val="single" w:color="auto" w:sz="4" w:space="0"/>
              <w:right w:val="single" w:color="auto" w:sz="8" w:space="0"/>
            </w:tcBorders>
          </w:tcPr>
          <w:p>
            <w:pPr>
              <w:pStyle w:val="26"/>
              <w:widowControl/>
              <w:autoSpaceDE w:val="0"/>
              <w:autoSpaceDN w:val="0"/>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2" w:type="pct"/>
            <w:tcBorders>
              <w:top w:val="single" w:color="auto" w:sz="4" w:space="0"/>
              <w:left w:val="single" w:color="auto" w:sz="8" w:space="0"/>
              <w:bottom w:val="single" w:color="auto" w:sz="4" w:space="0"/>
              <w:right w:val="single" w:color="auto" w:sz="4" w:space="0"/>
            </w:tcBorders>
            <w:vAlign w:val="center"/>
          </w:tcPr>
          <w:p>
            <w:pPr>
              <w:pStyle w:val="26"/>
              <w:widowControl/>
              <w:autoSpaceDE w:val="0"/>
              <w:autoSpaceDN w:val="0"/>
              <w:jc w:val="center"/>
            </w:pPr>
          </w:p>
        </w:tc>
        <w:tc>
          <w:tcPr>
            <w:tcW w:w="988"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409"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4" w:space="0"/>
              <w:left w:val="nil"/>
              <w:bottom w:val="single" w:color="auto" w:sz="4" w:space="0"/>
              <w:right w:val="single" w:color="auto" w:sz="8" w:space="0"/>
            </w:tcBorders>
          </w:tcPr>
          <w:p>
            <w:pPr>
              <w:pStyle w:val="26"/>
              <w:widowControl/>
              <w:autoSpaceDE w:val="0"/>
              <w:autoSpaceDN w:val="0"/>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2" w:type="pct"/>
            <w:tcBorders>
              <w:top w:val="single" w:color="auto" w:sz="4" w:space="0"/>
              <w:left w:val="single" w:color="auto" w:sz="8" w:space="0"/>
              <w:bottom w:val="single" w:color="auto" w:sz="4" w:space="0"/>
              <w:right w:val="single" w:color="auto" w:sz="4" w:space="0"/>
            </w:tcBorders>
            <w:vAlign w:val="center"/>
          </w:tcPr>
          <w:p>
            <w:pPr>
              <w:pStyle w:val="26"/>
              <w:widowControl/>
              <w:autoSpaceDE w:val="0"/>
              <w:autoSpaceDN w:val="0"/>
              <w:jc w:val="center"/>
            </w:pPr>
          </w:p>
        </w:tc>
        <w:tc>
          <w:tcPr>
            <w:tcW w:w="988"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409"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4" w:space="0"/>
              <w:left w:val="nil"/>
              <w:bottom w:val="single" w:color="auto" w:sz="4" w:space="0"/>
              <w:right w:val="single" w:color="auto" w:sz="8" w:space="0"/>
            </w:tcBorders>
          </w:tcPr>
          <w:p>
            <w:pPr>
              <w:pStyle w:val="26"/>
              <w:widowControl/>
              <w:autoSpaceDE w:val="0"/>
              <w:autoSpaceDN w:val="0"/>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2" w:type="pct"/>
            <w:tcBorders>
              <w:top w:val="single" w:color="auto" w:sz="4" w:space="0"/>
              <w:left w:val="single" w:color="auto" w:sz="8" w:space="0"/>
              <w:bottom w:val="single" w:color="auto" w:sz="4" w:space="0"/>
              <w:right w:val="single" w:color="auto" w:sz="4" w:space="0"/>
            </w:tcBorders>
            <w:vAlign w:val="center"/>
          </w:tcPr>
          <w:p>
            <w:pPr>
              <w:pStyle w:val="26"/>
              <w:widowControl/>
              <w:autoSpaceDE w:val="0"/>
              <w:autoSpaceDN w:val="0"/>
              <w:jc w:val="center"/>
            </w:pPr>
          </w:p>
        </w:tc>
        <w:tc>
          <w:tcPr>
            <w:tcW w:w="988"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409"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4" w:space="0"/>
              <w:left w:val="nil"/>
              <w:bottom w:val="single" w:color="auto" w:sz="4" w:space="0"/>
              <w:right w:val="single" w:color="auto" w:sz="8" w:space="0"/>
            </w:tcBorders>
          </w:tcPr>
          <w:p>
            <w:pPr>
              <w:pStyle w:val="26"/>
              <w:widowControl/>
              <w:autoSpaceDE w:val="0"/>
              <w:autoSpaceDN w:val="0"/>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2" w:type="pct"/>
            <w:tcBorders>
              <w:top w:val="single" w:color="auto" w:sz="4" w:space="0"/>
              <w:left w:val="single" w:color="auto" w:sz="8" w:space="0"/>
              <w:bottom w:val="single" w:color="auto" w:sz="4" w:space="0"/>
              <w:right w:val="single" w:color="auto" w:sz="4" w:space="0"/>
            </w:tcBorders>
            <w:vAlign w:val="center"/>
          </w:tcPr>
          <w:p>
            <w:pPr>
              <w:pStyle w:val="26"/>
              <w:widowControl/>
              <w:autoSpaceDE w:val="0"/>
              <w:autoSpaceDN w:val="0"/>
              <w:jc w:val="center"/>
            </w:pPr>
          </w:p>
        </w:tc>
        <w:tc>
          <w:tcPr>
            <w:tcW w:w="988"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409"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4" w:space="0"/>
              <w:left w:val="nil"/>
              <w:bottom w:val="single" w:color="auto" w:sz="4" w:space="0"/>
              <w:right w:val="single" w:color="auto" w:sz="8" w:space="0"/>
            </w:tcBorders>
          </w:tcPr>
          <w:p>
            <w:pPr>
              <w:pStyle w:val="26"/>
              <w:widowControl/>
              <w:autoSpaceDE w:val="0"/>
              <w:autoSpaceDN w:val="0"/>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2" w:type="pct"/>
            <w:tcBorders>
              <w:top w:val="single" w:color="auto" w:sz="4" w:space="0"/>
              <w:left w:val="single" w:color="auto" w:sz="8" w:space="0"/>
              <w:bottom w:val="single" w:color="auto" w:sz="4" w:space="0"/>
              <w:right w:val="single" w:color="auto" w:sz="4" w:space="0"/>
            </w:tcBorders>
            <w:vAlign w:val="center"/>
          </w:tcPr>
          <w:p>
            <w:pPr>
              <w:pStyle w:val="26"/>
              <w:widowControl/>
              <w:autoSpaceDE w:val="0"/>
              <w:autoSpaceDN w:val="0"/>
              <w:jc w:val="center"/>
            </w:pPr>
          </w:p>
        </w:tc>
        <w:tc>
          <w:tcPr>
            <w:tcW w:w="988"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409"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4" w:space="0"/>
              <w:left w:val="nil"/>
              <w:bottom w:val="single" w:color="auto" w:sz="4" w:space="0"/>
              <w:right w:val="single" w:color="auto" w:sz="8" w:space="0"/>
            </w:tcBorders>
          </w:tcPr>
          <w:p>
            <w:pPr>
              <w:pStyle w:val="26"/>
              <w:widowControl/>
              <w:autoSpaceDE w:val="0"/>
              <w:autoSpaceDN w:val="0"/>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2" w:type="pct"/>
            <w:tcBorders>
              <w:top w:val="single" w:color="auto" w:sz="4" w:space="0"/>
              <w:left w:val="single" w:color="auto" w:sz="8" w:space="0"/>
              <w:bottom w:val="single" w:color="auto" w:sz="4" w:space="0"/>
              <w:right w:val="single" w:color="auto" w:sz="4" w:space="0"/>
            </w:tcBorders>
            <w:vAlign w:val="center"/>
          </w:tcPr>
          <w:p>
            <w:pPr>
              <w:pStyle w:val="26"/>
              <w:widowControl/>
              <w:autoSpaceDE w:val="0"/>
              <w:autoSpaceDN w:val="0"/>
              <w:jc w:val="center"/>
            </w:pPr>
          </w:p>
        </w:tc>
        <w:tc>
          <w:tcPr>
            <w:tcW w:w="988"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409"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4" w:space="0"/>
              <w:left w:val="nil"/>
              <w:bottom w:val="single" w:color="auto" w:sz="4" w:space="0"/>
              <w:right w:val="single" w:color="auto" w:sz="4" w:space="0"/>
            </w:tcBorders>
            <w:vAlign w:val="center"/>
          </w:tcPr>
          <w:p>
            <w:pPr>
              <w:pStyle w:val="26"/>
              <w:widowControl/>
              <w:autoSpaceDE w:val="0"/>
              <w:autoSpaceDN w:val="0"/>
              <w:jc w:val="center"/>
            </w:pPr>
          </w:p>
        </w:tc>
        <w:tc>
          <w:tcPr>
            <w:tcW w:w="1000" w:type="pct"/>
            <w:tcBorders>
              <w:top w:val="single" w:color="auto" w:sz="4" w:space="0"/>
              <w:left w:val="nil"/>
              <w:bottom w:val="single" w:color="auto" w:sz="4" w:space="0"/>
              <w:right w:val="single" w:color="auto" w:sz="8" w:space="0"/>
            </w:tcBorders>
          </w:tcPr>
          <w:p>
            <w:pPr>
              <w:pStyle w:val="26"/>
              <w:widowControl/>
              <w:autoSpaceDE w:val="0"/>
              <w:autoSpaceDN w:val="0"/>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00" w:type="pct"/>
            <w:gridSpan w:val="5"/>
            <w:tcBorders>
              <w:top w:val="single" w:color="auto" w:sz="8" w:space="0"/>
              <w:left w:val="single" w:color="auto" w:sz="8" w:space="0"/>
              <w:bottom w:val="single" w:color="auto" w:sz="8" w:space="0"/>
              <w:right w:val="single" w:color="auto" w:sz="8" w:space="0"/>
            </w:tcBorders>
            <w:vAlign w:val="center"/>
          </w:tcPr>
          <w:p>
            <w:pPr>
              <w:pStyle w:val="183"/>
              <w:widowControl/>
              <w:numPr>
                <w:ilvl w:val="0"/>
                <w:numId w:val="33"/>
              </w:numPr>
            </w:pPr>
            <w:r>
              <w:rPr>
                <w:rFonts w:hint="eastAsia"/>
              </w:rPr>
              <w:t>对于设施数量的统计，其计量单位可按设施的实际特征确定。</w:t>
            </w:r>
          </w:p>
        </w:tc>
      </w:tr>
    </w:tbl>
    <w:p>
      <w:pPr>
        <w:pStyle w:val="26"/>
        <w:widowControl/>
        <w:autoSpaceDE w:val="0"/>
        <w:autoSpaceDN w:val="0"/>
      </w:pPr>
      <w:r>
        <w:rPr>
          <w:rFonts w:hint="eastAsia" w:ascii="宋体" w:hAnsi="宋体"/>
          <w:kern w:val="0"/>
          <w:sz w:val="21"/>
          <w:szCs w:val="21"/>
        </w:rPr>
        <w:t>移交单位：</w:t>
      </w:r>
      <w:r>
        <w:rPr>
          <w:rFonts w:hint="eastAsia" w:ascii="宋体" w:hAnsi="宋体"/>
          <w:kern w:val="0"/>
          <w:sz w:val="21"/>
          <w:szCs w:val="21"/>
        </w:rPr>
        <w:tab/>
      </w:r>
      <w:r>
        <w:rPr>
          <w:rFonts w:hint="eastAsia" w:ascii="宋体" w:hAnsi="Times New Roman"/>
          <w:kern w:val="0"/>
          <w:sz w:val="21"/>
          <w:szCs w:val="21"/>
        </w:rPr>
        <w:t xml:space="preserve">                                                </w:t>
      </w:r>
      <w:r>
        <w:rPr>
          <w:rFonts w:hint="eastAsia" w:ascii="宋体" w:hAnsi="宋体"/>
          <w:kern w:val="0"/>
          <w:sz w:val="21"/>
          <w:szCs w:val="21"/>
        </w:rPr>
        <w:t>接收单位：</w:t>
      </w:r>
    </w:p>
    <w:p>
      <w:r>
        <w:t xml:space="preserve"> </w:t>
      </w:r>
    </w:p>
    <w:p>
      <w:pPr>
        <w:pStyle w:val="60"/>
        <w:ind w:firstLine="420"/>
      </w:pPr>
    </w:p>
    <w:p>
      <w:pPr>
        <w:pStyle w:val="60"/>
        <w:ind w:firstLine="420"/>
      </w:pPr>
    </w:p>
    <w:p>
      <w:pPr>
        <w:pStyle w:val="60"/>
        <w:ind w:firstLine="420"/>
      </w:pPr>
    </w:p>
    <w:p>
      <w:pPr>
        <w:pStyle w:val="60"/>
        <w:ind w:firstLine="420"/>
        <w:sectPr>
          <w:pgSz w:w="11906" w:h="16838"/>
          <w:pgMar w:top="1928" w:right="1134" w:bottom="1134" w:left="1134" w:header="1418" w:footer="1134" w:gutter="284"/>
          <w:cols w:space="425" w:num="1"/>
          <w:formProt w:val="0"/>
          <w:docGrid w:type="lines" w:linePitch="312" w:charSpace="0"/>
        </w:sectPr>
      </w:pPr>
    </w:p>
    <w:p>
      <w:pPr>
        <w:pStyle w:val="202"/>
        <w:rPr>
          <w:vanish w:val="0"/>
        </w:rPr>
      </w:pPr>
    </w:p>
    <w:p>
      <w:pPr>
        <w:pStyle w:val="203"/>
        <w:rPr>
          <w:vanish w:val="0"/>
        </w:rPr>
      </w:pPr>
    </w:p>
    <w:p>
      <w:pPr>
        <w:pStyle w:val="80"/>
        <w:spacing w:after="156"/>
      </w:pPr>
      <w:r>
        <w:br w:type="textWrapping"/>
      </w:r>
      <w:bookmarkStart w:id="70" w:name="_Toc113263185"/>
      <w:bookmarkStart w:id="71" w:name="_Toc112243388"/>
      <w:r>
        <w:rPr>
          <w:rFonts w:hint="eastAsia"/>
        </w:rPr>
        <w:t>（规范性）</w:t>
      </w:r>
      <w:r>
        <w:br w:type="textWrapping"/>
      </w:r>
      <w:r>
        <w:rPr>
          <w:rFonts w:hint="eastAsia"/>
        </w:rPr>
        <w:t>成套专用设备移交清单</w:t>
      </w:r>
      <w:bookmarkEnd w:id="70"/>
      <w:bookmarkEnd w:id="71"/>
    </w:p>
    <w:p>
      <w:pPr>
        <w:pStyle w:val="81"/>
        <w:spacing w:before="156" w:after="156"/>
      </w:pPr>
      <w:r>
        <w:rPr>
          <w:rFonts w:hint="eastAsia"/>
        </w:rPr>
        <w:t>成套专用设备移交清单</w:t>
      </w:r>
    </w:p>
    <w:p>
      <w:pPr>
        <w:pStyle w:val="60"/>
        <w:ind w:firstLine="420"/>
        <w:jc w:val="right"/>
        <w:rPr>
          <w:szCs w:val="21"/>
        </w:rPr>
      </w:pPr>
      <w:r>
        <w:rPr>
          <w:rFonts w:hint="eastAsia" w:hAnsi="宋体"/>
        </w:rPr>
        <w:t>移交时间：XXXX年XX月</w:t>
      </w:r>
    </w:p>
    <w:tbl>
      <w:tblPr>
        <w:tblStyle w:val="3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841"/>
        <w:gridCol w:w="1417"/>
        <w:gridCol w:w="993"/>
        <w:gridCol w:w="1559"/>
        <w:gridCol w:w="452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tcBorders>
              <w:top w:val="single" w:color="auto" w:sz="8" w:space="0"/>
              <w:left w:val="single" w:color="auto" w:sz="8" w:space="0"/>
              <w:bottom w:val="single" w:color="auto" w:sz="8" w:space="0"/>
              <w:right w:val="single" w:color="auto" w:sz="4" w:space="0"/>
            </w:tcBorders>
            <w:vAlign w:val="center"/>
          </w:tcPr>
          <w:p>
            <w:pPr>
              <w:pStyle w:val="182"/>
            </w:pPr>
            <w:r>
              <w:rPr>
                <w:rFonts w:hint="eastAsia"/>
              </w:rPr>
              <w:t>序号</w:t>
            </w:r>
          </w:p>
        </w:tc>
        <w:tc>
          <w:tcPr>
            <w:tcW w:w="1417" w:type="dxa"/>
            <w:tcBorders>
              <w:top w:val="single" w:color="auto" w:sz="8" w:space="0"/>
              <w:left w:val="nil"/>
              <w:bottom w:val="single" w:color="auto" w:sz="8" w:space="0"/>
              <w:right w:val="single" w:color="auto" w:sz="4" w:space="0"/>
            </w:tcBorders>
            <w:vAlign w:val="center"/>
          </w:tcPr>
          <w:p>
            <w:pPr>
              <w:pStyle w:val="182"/>
            </w:pPr>
            <w:r>
              <w:rPr>
                <w:rFonts w:hint="eastAsia"/>
              </w:rPr>
              <w:t>设备名称</w:t>
            </w:r>
          </w:p>
        </w:tc>
        <w:tc>
          <w:tcPr>
            <w:tcW w:w="993" w:type="dxa"/>
            <w:tcBorders>
              <w:top w:val="single" w:color="auto" w:sz="8" w:space="0"/>
              <w:left w:val="nil"/>
              <w:bottom w:val="single" w:color="auto" w:sz="8" w:space="0"/>
              <w:right w:val="single" w:color="auto" w:sz="4" w:space="0"/>
            </w:tcBorders>
            <w:vAlign w:val="center"/>
          </w:tcPr>
          <w:p>
            <w:pPr>
              <w:pStyle w:val="182"/>
            </w:pPr>
            <w:r>
              <w:rPr>
                <w:rFonts w:hint="eastAsia"/>
              </w:rPr>
              <w:t>数量</w:t>
            </w:r>
          </w:p>
        </w:tc>
        <w:tc>
          <w:tcPr>
            <w:tcW w:w="1559" w:type="dxa"/>
            <w:tcBorders>
              <w:top w:val="single" w:color="auto" w:sz="8" w:space="0"/>
              <w:left w:val="nil"/>
              <w:bottom w:val="single" w:color="auto" w:sz="8" w:space="0"/>
              <w:right w:val="single" w:color="auto" w:sz="4" w:space="0"/>
            </w:tcBorders>
            <w:vAlign w:val="center"/>
          </w:tcPr>
          <w:p>
            <w:pPr>
              <w:pStyle w:val="182"/>
            </w:pPr>
            <w:r>
              <w:rPr>
                <w:rFonts w:hint="eastAsia"/>
              </w:rPr>
              <w:t>规格型号</w:t>
            </w:r>
          </w:p>
        </w:tc>
        <w:tc>
          <w:tcPr>
            <w:tcW w:w="4524" w:type="dxa"/>
            <w:tcBorders>
              <w:top w:val="single" w:color="auto" w:sz="8" w:space="0"/>
              <w:left w:val="nil"/>
              <w:bottom w:val="single" w:color="auto" w:sz="8" w:space="0"/>
              <w:right w:val="single" w:color="auto" w:sz="8" w:space="0"/>
            </w:tcBorders>
            <w:vAlign w:val="center"/>
          </w:tcPr>
          <w:p>
            <w:pPr>
              <w:pStyle w:val="182"/>
            </w:pPr>
            <w:r>
              <w:rPr>
                <w:rFonts w:hint="eastAsia"/>
              </w:rPr>
              <w:t>移交设备的跟箱资料科名称及份数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tcBorders>
              <w:top w:val="single" w:color="auto" w:sz="8" w:space="0"/>
              <w:left w:val="single" w:color="auto" w:sz="8" w:space="0"/>
              <w:bottom w:val="single" w:color="auto" w:sz="4" w:space="0"/>
              <w:right w:val="single" w:color="auto" w:sz="4" w:space="0"/>
            </w:tcBorders>
            <w:vAlign w:val="center"/>
          </w:tcPr>
          <w:p>
            <w:pPr>
              <w:pStyle w:val="182"/>
            </w:pPr>
          </w:p>
        </w:tc>
        <w:tc>
          <w:tcPr>
            <w:tcW w:w="1417" w:type="dxa"/>
            <w:tcBorders>
              <w:top w:val="single" w:color="auto" w:sz="8" w:space="0"/>
              <w:left w:val="nil"/>
              <w:bottom w:val="single" w:color="auto" w:sz="4" w:space="0"/>
              <w:right w:val="single" w:color="auto" w:sz="4" w:space="0"/>
            </w:tcBorders>
            <w:vAlign w:val="center"/>
          </w:tcPr>
          <w:p>
            <w:pPr>
              <w:pStyle w:val="182"/>
            </w:pPr>
          </w:p>
        </w:tc>
        <w:tc>
          <w:tcPr>
            <w:tcW w:w="993" w:type="dxa"/>
            <w:tcBorders>
              <w:top w:val="single" w:color="auto" w:sz="8" w:space="0"/>
              <w:left w:val="nil"/>
              <w:bottom w:val="single" w:color="auto" w:sz="4" w:space="0"/>
              <w:right w:val="single" w:color="auto" w:sz="4" w:space="0"/>
            </w:tcBorders>
            <w:vAlign w:val="center"/>
          </w:tcPr>
          <w:p>
            <w:pPr>
              <w:pStyle w:val="182"/>
            </w:pPr>
          </w:p>
        </w:tc>
        <w:tc>
          <w:tcPr>
            <w:tcW w:w="1559" w:type="dxa"/>
            <w:tcBorders>
              <w:top w:val="single" w:color="auto" w:sz="8" w:space="0"/>
              <w:left w:val="nil"/>
              <w:bottom w:val="single" w:color="auto" w:sz="4" w:space="0"/>
              <w:right w:val="single" w:color="auto" w:sz="4" w:space="0"/>
            </w:tcBorders>
            <w:vAlign w:val="center"/>
          </w:tcPr>
          <w:p>
            <w:pPr>
              <w:pStyle w:val="182"/>
            </w:pPr>
          </w:p>
        </w:tc>
        <w:tc>
          <w:tcPr>
            <w:tcW w:w="4524" w:type="dxa"/>
            <w:tcBorders>
              <w:top w:val="single" w:color="auto" w:sz="8" w:space="0"/>
              <w:left w:val="nil"/>
              <w:bottom w:val="single" w:color="auto" w:sz="4" w:space="0"/>
              <w:right w:val="single" w:color="auto" w:sz="8" w:space="0"/>
            </w:tcBorders>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tcBorders>
              <w:top w:val="single" w:color="auto" w:sz="4" w:space="0"/>
              <w:left w:val="single" w:color="auto" w:sz="8" w:space="0"/>
              <w:bottom w:val="single" w:color="auto" w:sz="4" w:space="0"/>
              <w:right w:val="single" w:color="auto" w:sz="4" w:space="0"/>
            </w:tcBorders>
            <w:vAlign w:val="center"/>
          </w:tcPr>
          <w:p>
            <w:pPr>
              <w:pStyle w:val="182"/>
            </w:pPr>
          </w:p>
        </w:tc>
        <w:tc>
          <w:tcPr>
            <w:tcW w:w="1417" w:type="dxa"/>
            <w:tcBorders>
              <w:top w:val="single" w:color="auto" w:sz="4" w:space="0"/>
              <w:left w:val="nil"/>
              <w:bottom w:val="single" w:color="auto" w:sz="4" w:space="0"/>
              <w:right w:val="single" w:color="auto" w:sz="4" w:space="0"/>
            </w:tcBorders>
            <w:vAlign w:val="center"/>
          </w:tcPr>
          <w:p>
            <w:pPr>
              <w:pStyle w:val="182"/>
            </w:pPr>
          </w:p>
        </w:tc>
        <w:tc>
          <w:tcPr>
            <w:tcW w:w="993" w:type="dxa"/>
            <w:tcBorders>
              <w:top w:val="single" w:color="auto" w:sz="4" w:space="0"/>
              <w:left w:val="nil"/>
              <w:bottom w:val="single" w:color="auto" w:sz="4" w:space="0"/>
              <w:right w:val="single" w:color="auto" w:sz="4" w:space="0"/>
            </w:tcBorders>
            <w:vAlign w:val="center"/>
          </w:tcPr>
          <w:p>
            <w:pPr>
              <w:pStyle w:val="182"/>
            </w:pPr>
          </w:p>
        </w:tc>
        <w:tc>
          <w:tcPr>
            <w:tcW w:w="1559" w:type="dxa"/>
            <w:tcBorders>
              <w:top w:val="single" w:color="auto" w:sz="4" w:space="0"/>
              <w:left w:val="nil"/>
              <w:bottom w:val="single" w:color="auto" w:sz="4" w:space="0"/>
              <w:right w:val="single" w:color="auto" w:sz="4" w:space="0"/>
            </w:tcBorders>
            <w:vAlign w:val="center"/>
          </w:tcPr>
          <w:p>
            <w:pPr>
              <w:pStyle w:val="182"/>
            </w:pPr>
          </w:p>
        </w:tc>
        <w:tc>
          <w:tcPr>
            <w:tcW w:w="4524" w:type="dxa"/>
            <w:tcBorders>
              <w:top w:val="single" w:color="auto" w:sz="4" w:space="0"/>
              <w:left w:val="nil"/>
              <w:bottom w:val="single" w:color="auto" w:sz="4" w:space="0"/>
              <w:right w:val="single" w:color="auto" w:sz="8" w:space="0"/>
            </w:tcBorders>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tcBorders>
              <w:top w:val="single" w:color="auto" w:sz="4" w:space="0"/>
              <w:left w:val="single" w:color="auto" w:sz="8" w:space="0"/>
              <w:bottom w:val="single" w:color="auto" w:sz="4" w:space="0"/>
              <w:right w:val="single" w:color="auto" w:sz="4" w:space="0"/>
            </w:tcBorders>
            <w:vAlign w:val="center"/>
          </w:tcPr>
          <w:p>
            <w:pPr>
              <w:pStyle w:val="182"/>
            </w:pPr>
          </w:p>
        </w:tc>
        <w:tc>
          <w:tcPr>
            <w:tcW w:w="1417" w:type="dxa"/>
            <w:tcBorders>
              <w:top w:val="single" w:color="auto" w:sz="4" w:space="0"/>
              <w:left w:val="nil"/>
              <w:bottom w:val="single" w:color="auto" w:sz="4" w:space="0"/>
              <w:right w:val="single" w:color="auto" w:sz="4" w:space="0"/>
            </w:tcBorders>
            <w:vAlign w:val="center"/>
          </w:tcPr>
          <w:p>
            <w:pPr>
              <w:pStyle w:val="182"/>
            </w:pPr>
          </w:p>
        </w:tc>
        <w:tc>
          <w:tcPr>
            <w:tcW w:w="993" w:type="dxa"/>
            <w:tcBorders>
              <w:top w:val="single" w:color="auto" w:sz="4" w:space="0"/>
              <w:left w:val="nil"/>
              <w:bottom w:val="single" w:color="auto" w:sz="4" w:space="0"/>
              <w:right w:val="single" w:color="auto" w:sz="4" w:space="0"/>
            </w:tcBorders>
            <w:vAlign w:val="center"/>
          </w:tcPr>
          <w:p>
            <w:pPr>
              <w:pStyle w:val="182"/>
            </w:pPr>
          </w:p>
        </w:tc>
        <w:tc>
          <w:tcPr>
            <w:tcW w:w="1559" w:type="dxa"/>
            <w:tcBorders>
              <w:top w:val="single" w:color="auto" w:sz="4" w:space="0"/>
              <w:left w:val="nil"/>
              <w:bottom w:val="single" w:color="auto" w:sz="4" w:space="0"/>
              <w:right w:val="single" w:color="auto" w:sz="4" w:space="0"/>
            </w:tcBorders>
            <w:vAlign w:val="center"/>
          </w:tcPr>
          <w:p>
            <w:pPr>
              <w:pStyle w:val="182"/>
            </w:pPr>
          </w:p>
        </w:tc>
        <w:tc>
          <w:tcPr>
            <w:tcW w:w="4524" w:type="dxa"/>
            <w:tcBorders>
              <w:top w:val="single" w:color="auto" w:sz="4" w:space="0"/>
              <w:left w:val="nil"/>
              <w:bottom w:val="single" w:color="auto" w:sz="4" w:space="0"/>
              <w:right w:val="single" w:color="auto" w:sz="8" w:space="0"/>
            </w:tcBorders>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tcBorders>
              <w:top w:val="single" w:color="auto" w:sz="4" w:space="0"/>
              <w:left w:val="single" w:color="auto" w:sz="8" w:space="0"/>
              <w:bottom w:val="single" w:color="auto" w:sz="4" w:space="0"/>
              <w:right w:val="single" w:color="auto" w:sz="4" w:space="0"/>
            </w:tcBorders>
            <w:vAlign w:val="center"/>
          </w:tcPr>
          <w:p>
            <w:pPr>
              <w:pStyle w:val="182"/>
            </w:pPr>
          </w:p>
        </w:tc>
        <w:tc>
          <w:tcPr>
            <w:tcW w:w="1417" w:type="dxa"/>
            <w:tcBorders>
              <w:top w:val="single" w:color="auto" w:sz="4" w:space="0"/>
              <w:left w:val="nil"/>
              <w:bottom w:val="single" w:color="auto" w:sz="4" w:space="0"/>
              <w:right w:val="single" w:color="auto" w:sz="4" w:space="0"/>
            </w:tcBorders>
            <w:vAlign w:val="center"/>
          </w:tcPr>
          <w:p>
            <w:pPr>
              <w:pStyle w:val="182"/>
            </w:pPr>
          </w:p>
        </w:tc>
        <w:tc>
          <w:tcPr>
            <w:tcW w:w="993" w:type="dxa"/>
            <w:tcBorders>
              <w:top w:val="single" w:color="auto" w:sz="4" w:space="0"/>
              <w:left w:val="nil"/>
              <w:bottom w:val="single" w:color="auto" w:sz="4" w:space="0"/>
              <w:right w:val="single" w:color="auto" w:sz="4" w:space="0"/>
            </w:tcBorders>
            <w:vAlign w:val="center"/>
          </w:tcPr>
          <w:p>
            <w:pPr>
              <w:pStyle w:val="182"/>
            </w:pPr>
          </w:p>
        </w:tc>
        <w:tc>
          <w:tcPr>
            <w:tcW w:w="1559" w:type="dxa"/>
            <w:tcBorders>
              <w:top w:val="single" w:color="auto" w:sz="4" w:space="0"/>
              <w:left w:val="nil"/>
              <w:bottom w:val="single" w:color="auto" w:sz="4" w:space="0"/>
              <w:right w:val="single" w:color="auto" w:sz="4" w:space="0"/>
            </w:tcBorders>
            <w:vAlign w:val="center"/>
          </w:tcPr>
          <w:p>
            <w:pPr>
              <w:pStyle w:val="182"/>
            </w:pPr>
          </w:p>
        </w:tc>
        <w:tc>
          <w:tcPr>
            <w:tcW w:w="4524" w:type="dxa"/>
            <w:tcBorders>
              <w:top w:val="single" w:color="auto" w:sz="4" w:space="0"/>
              <w:left w:val="nil"/>
              <w:bottom w:val="single" w:color="auto" w:sz="4" w:space="0"/>
              <w:right w:val="single" w:color="auto" w:sz="8" w:space="0"/>
            </w:tcBorders>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tcBorders>
              <w:top w:val="single" w:color="auto" w:sz="4" w:space="0"/>
              <w:left w:val="single" w:color="auto" w:sz="8" w:space="0"/>
              <w:bottom w:val="single" w:color="auto" w:sz="4" w:space="0"/>
              <w:right w:val="single" w:color="auto" w:sz="4" w:space="0"/>
            </w:tcBorders>
            <w:vAlign w:val="center"/>
          </w:tcPr>
          <w:p>
            <w:pPr>
              <w:pStyle w:val="182"/>
            </w:pPr>
          </w:p>
        </w:tc>
        <w:tc>
          <w:tcPr>
            <w:tcW w:w="1417" w:type="dxa"/>
            <w:tcBorders>
              <w:top w:val="single" w:color="auto" w:sz="4" w:space="0"/>
              <w:left w:val="nil"/>
              <w:bottom w:val="single" w:color="auto" w:sz="4" w:space="0"/>
              <w:right w:val="single" w:color="auto" w:sz="4" w:space="0"/>
            </w:tcBorders>
            <w:vAlign w:val="center"/>
          </w:tcPr>
          <w:p>
            <w:pPr>
              <w:pStyle w:val="182"/>
            </w:pPr>
          </w:p>
        </w:tc>
        <w:tc>
          <w:tcPr>
            <w:tcW w:w="993" w:type="dxa"/>
            <w:tcBorders>
              <w:top w:val="single" w:color="auto" w:sz="4" w:space="0"/>
              <w:left w:val="nil"/>
              <w:bottom w:val="single" w:color="auto" w:sz="4" w:space="0"/>
              <w:right w:val="single" w:color="auto" w:sz="4" w:space="0"/>
            </w:tcBorders>
            <w:vAlign w:val="center"/>
          </w:tcPr>
          <w:p>
            <w:pPr>
              <w:pStyle w:val="182"/>
            </w:pPr>
          </w:p>
        </w:tc>
        <w:tc>
          <w:tcPr>
            <w:tcW w:w="1559" w:type="dxa"/>
            <w:tcBorders>
              <w:top w:val="single" w:color="auto" w:sz="4" w:space="0"/>
              <w:left w:val="nil"/>
              <w:bottom w:val="single" w:color="auto" w:sz="4" w:space="0"/>
              <w:right w:val="single" w:color="auto" w:sz="4" w:space="0"/>
            </w:tcBorders>
            <w:vAlign w:val="center"/>
          </w:tcPr>
          <w:p>
            <w:pPr>
              <w:pStyle w:val="182"/>
            </w:pPr>
          </w:p>
        </w:tc>
        <w:tc>
          <w:tcPr>
            <w:tcW w:w="4524" w:type="dxa"/>
            <w:tcBorders>
              <w:top w:val="single" w:color="auto" w:sz="4" w:space="0"/>
              <w:left w:val="nil"/>
              <w:bottom w:val="single" w:color="auto" w:sz="4" w:space="0"/>
              <w:right w:val="single" w:color="auto" w:sz="8" w:space="0"/>
            </w:tcBorders>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tcBorders>
              <w:top w:val="single" w:color="auto" w:sz="4" w:space="0"/>
              <w:left w:val="single" w:color="auto" w:sz="8" w:space="0"/>
              <w:bottom w:val="single" w:color="auto" w:sz="4" w:space="0"/>
              <w:right w:val="single" w:color="auto" w:sz="4" w:space="0"/>
            </w:tcBorders>
            <w:vAlign w:val="center"/>
          </w:tcPr>
          <w:p>
            <w:pPr>
              <w:pStyle w:val="182"/>
            </w:pPr>
          </w:p>
        </w:tc>
        <w:tc>
          <w:tcPr>
            <w:tcW w:w="1417" w:type="dxa"/>
            <w:tcBorders>
              <w:top w:val="single" w:color="auto" w:sz="4" w:space="0"/>
              <w:left w:val="nil"/>
              <w:bottom w:val="single" w:color="auto" w:sz="4" w:space="0"/>
              <w:right w:val="single" w:color="auto" w:sz="4" w:space="0"/>
            </w:tcBorders>
            <w:vAlign w:val="center"/>
          </w:tcPr>
          <w:p>
            <w:pPr>
              <w:pStyle w:val="182"/>
            </w:pPr>
          </w:p>
        </w:tc>
        <w:tc>
          <w:tcPr>
            <w:tcW w:w="993" w:type="dxa"/>
            <w:tcBorders>
              <w:top w:val="single" w:color="auto" w:sz="4" w:space="0"/>
              <w:left w:val="nil"/>
              <w:bottom w:val="single" w:color="auto" w:sz="4" w:space="0"/>
              <w:right w:val="single" w:color="auto" w:sz="4" w:space="0"/>
            </w:tcBorders>
            <w:vAlign w:val="center"/>
          </w:tcPr>
          <w:p>
            <w:pPr>
              <w:pStyle w:val="182"/>
            </w:pPr>
          </w:p>
        </w:tc>
        <w:tc>
          <w:tcPr>
            <w:tcW w:w="1559" w:type="dxa"/>
            <w:tcBorders>
              <w:top w:val="single" w:color="auto" w:sz="4" w:space="0"/>
              <w:left w:val="nil"/>
              <w:bottom w:val="single" w:color="auto" w:sz="4" w:space="0"/>
              <w:right w:val="single" w:color="auto" w:sz="4" w:space="0"/>
            </w:tcBorders>
            <w:vAlign w:val="center"/>
          </w:tcPr>
          <w:p>
            <w:pPr>
              <w:pStyle w:val="182"/>
            </w:pPr>
          </w:p>
        </w:tc>
        <w:tc>
          <w:tcPr>
            <w:tcW w:w="4524" w:type="dxa"/>
            <w:tcBorders>
              <w:top w:val="single" w:color="auto" w:sz="4" w:space="0"/>
              <w:left w:val="nil"/>
              <w:bottom w:val="single" w:color="auto" w:sz="4" w:space="0"/>
              <w:right w:val="single" w:color="auto" w:sz="8" w:space="0"/>
            </w:tcBorders>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tcBorders>
              <w:top w:val="single" w:color="auto" w:sz="4" w:space="0"/>
              <w:left w:val="single" w:color="auto" w:sz="8" w:space="0"/>
              <w:bottom w:val="single" w:color="auto" w:sz="4" w:space="0"/>
              <w:right w:val="single" w:color="auto" w:sz="4" w:space="0"/>
            </w:tcBorders>
            <w:vAlign w:val="center"/>
          </w:tcPr>
          <w:p>
            <w:pPr>
              <w:pStyle w:val="182"/>
            </w:pPr>
          </w:p>
        </w:tc>
        <w:tc>
          <w:tcPr>
            <w:tcW w:w="1417" w:type="dxa"/>
            <w:tcBorders>
              <w:top w:val="single" w:color="auto" w:sz="4" w:space="0"/>
              <w:left w:val="nil"/>
              <w:bottom w:val="single" w:color="auto" w:sz="4" w:space="0"/>
              <w:right w:val="single" w:color="auto" w:sz="4" w:space="0"/>
            </w:tcBorders>
            <w:vAlign w:val="center"/>
          </w:tcPr>
          <w:p>
            <w:pPr>
              <w:pStyle w:val="182"/>
            </w:pPr>
          </w:p>
        </w:tc>
        <w:tc>
          <w:tcPr>
            <w:tcW w:w="993" w:type="dxa"/>
            <w:tcBorders>
              <w:top w:val="single" w:color="auto" w:sz="4" w:space="0"/>
              <w:left w:val="nil"/>
              <w:bottom w:val="single" w:color="auto" w:sz="4" w:space="0"/>
              <w:right w:val="single" w:color="auto" w:sz="4" w:space="0"/>
            </w:tcBorders>
            <w:vAlign w:val="center"/>
          </w:tcPr>
          <w:p>
            <w:pPr>
              <w:pStyle w:val="182"/>
            </w:pPr>
          </w:p>
        </w:tc>
        <w:tc>
          <w:tcPr>
            <w:tcW w:w="1559" w:type="dxa"/>
            <w:tcBorders>
              <w:top w:val="single" w:color="auto" w:sz="4" w:space="0"/>
              <w:left w:val="nil"/>
              <w:bottom w:val="single" w:color="auto" w:sz="4" w:space="0"/>
              <w:right w:val="single" w:color="auto" w:sz="4" w:space="0"/>
            </w:tcBorders>
            <w:vAlign w:val="center"/>
          </w:tcPr>
          <w:p>
            <w:pPr>
              <w:pStyle w:val="182"/>
            </w:pPr>
          </w:p>
        </w:tc>
        <w:tc>
          <w:tcPr>
            <w:tcW w:w="4524" w:type="dxa"/>
            <w:tcBorders>
              <w:top w:val="single" w:color="auto" w:sz="4" w:space="0"/>
              <w:left w:val="nil"/>
              <w:bottom w:val="single" w:color="auto" w:sz="4" w:space="0"/>
              <w:right w:val="single" w:color="auto" w:sz="8" w:space="0"/>
            </w:tcBorders>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tcBorders>
              <w:top w:val="single" w:color="auto" w:sz="4" w:space="0"/>
              <w:left w:val="single" w:color="auto" w:sz="8" w:space="0"/>
              <w:bottom w:val="single" w:color="auto" w:sz="4" w:space="0"/>
              <w:right w:val="single" w:color="auto" w:sz="4" w:space="0"/>
            </w:tcBorders>
            <w:vAlign w:val="center"/>
          </w:tcPr>
          <w:p>
            <w:pPr>
              <w:pStyle w:val="182"/>
            </w:pPr>
          </w:p>
        </w:tc>
        <w:tc>
          <w:tcPr>
            <w:tcW w:w="1417" w:type="dxa"/>
            <w:tcBorders>
              <w:top w:val="single" w:color="auto" w:sz="4" w:space="0"/>
              <w:left w:val="nil"/>
              <w:bottom w:val="single" w:color="auto" w:sz="4" w:space="0"/>
              <w:right w:val="single" w:color="auto" w:sz="4" w:space="0"/>
            </w:tcBorders>
            <w:vAlign w:val="center"/>
          </w:tcPr>
          <w:p>
            <w:pPr>
              <w:pStyle w:val="182"/>
            </w:pPr>
          </w:p>
        </w:tc>
        <w:tc>
          <w:tcPr>
            <w:tcW w:w="993" w:type="dxa"/>
            <w:tcBorders>
              <w:top w:val="single" w:color="auto" w:sz="4" w:space="0"/>
              <w:left w:val="nil"/>
              <w:bottom w:val="single" w:color="auto" w:sz="4" w:space="0"/>
              <w:right w:val="single" w:color="auto" w:sz="4" w:space="0"/>
            </w:tcBorders>
            <w:vAlign w:val="center"/>
          </w:tcPr>
          <w:p>
            <w:pPr>
              <w:pStyle w:val="182"/>
            </w:pPr>
          </w:p>
        </w:tc>
        <w:tc>
          <w:tcPr>
            <w:tcW w:w="1559" w:type="dxa"/>
            <w:tcBorders>
              <w:top w:val="single" w:color="auto" w:sz="4" w:space="0"/>
              <w:left w:val="nil"/>
              <w:bottom w:val="single" w:color="auto" w:sz="4" w:space="0"/>
              <w:right w:val="single" w:color="auto" w:sz="4" w:space="0"/>
            </w:tcBorders>
            <w:vAlign w:val="center"/>
          </w:tcPr>
          <w:p>
            <w:pPr>
              <w:pStyle w:val="182"/>
            </w:pPr>
          </w:p>
        </w:tc>
        <w:tc>
          <w:tcPr>
            <w:tcW w:w="4524" w:type="dxa"/>
            <w:tcBorders>
              <w:top w:val="single" w:color="auto" w:sz="4" w:space="0"/>
              <w:left w:val="nil"/>
              <w:bottom w:val="single" w:color="auto" w:sz="4" w:space="0"/>
              <w:right w:val="single" w:color="auto" w:sz="8" w:space="0"/>
            </w:tcBorders>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tcBorders>
              <w:top w:val="single" w:color="auto" w:sz="4" w:space="0"/>
              <w:left w:val="single" w:color="auto" w:sz="8" w:space="0"/>
              <w:bottom w:val="single" w:color="auto" w:sz="4" w:space="0"/>
              <w:right w:val="single" w:color="auto" w:sz="4" w:space="0"/>
            </w:tcBorders>
            <w:vAlign w:val="center"/>
          </w:tcPr>
          <w:p>
            <w:pPr>
              <w:pStyle w:val="182"/>
            </w:pPr>
          </w:p>
        </w:tc>
        <w:tc>
          <w:tcPr>
            <w:tcW w:w="1417" w:type="dxa"/>
            <w:tcBorders>
              <w:top w:val="single" w:color="auto" w:sz="4" w:space="0"/>
              <w:left w:val="nil"/>
              <w:bottom w:val="single" w:color="auto" w:sz="4" w:space="0"/>
              <w:right w:val="single" w:color="auto" w:sz="4" w:space="0"/>
            </w:tcBorders>
            <w:vAlign w:val="center"/>
          </w:tcPr>
          <w:p>
            <w:pPr>
              <w:pStyle w:val="182"/>
            </w:pPr>
          </w:p>
        </w:tc>
        <w:tc>
          <w:tcPr>
            <w:tcW w:w="993" w:type="dxa"/>
            <w:tcBorders>
              <w:top w:val="single" w:color="auto" w:sz="4" w:space="0"/>
              <w:left w:val="nil"/>
              <w:bottom w:val="single" w:color="auto" w:sz="4" w:space="0"/>
              <w:right w:val="single" w:color="auto" w:sz="4" w:space="0"/>
            </w:tcBorders>
            <w:vAlign w:val="center"/>
          </w:tcPr>
          <w:p>
            <w:pPr>
              <w:pStyle w:val="182"/>
            </w:pPr>
          </w:p>
        </w:tc>
        <w:tc>
          <w:tcPr>
            <w:tcW w:w="1559" w:type="dxa"/>
            <w:tcBorders>
              <w:top w:val="single" w:color="auto" w:sz="4" w:space="0"/>
              <w:left w:val="nil"/>
              <w:bottom w:val="single" w:color="auto" w:sz="4" w:space="0"/>
              <w:right w:val="single" w:color="auto" w:sz="4" w:space="0"/>
            </w:tcBorders>
            <w:vAlign w:val="center"/>
          </w:tcPr>
          <w:p>
            <w:pPr>
              <w:pStyle w:val="182"/>
            </w:pPr>
          </w:p>
        </w:tc>
        <w:tc>
          <w:tcPr>
            <w:tcW w:w="4524" w:type="dxa"/>
            <w:tcBorders>
              <w:top w:val="single" w:color="auto" w:sz="4" w:space="0"/>
              <w:left w:val="nil"/>
              <w:bottom w:val="single" w:color="auto" w:sz="4" w:space="0"/>
              <w:right w:val="single" w:color="auto" w:sz="8" w:space="0"/>
            </w:tcBorders>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tcBorders>
              <w:top w:val="single" w:color="auto" w:sz="4" w:space="0"/>
              <w:left w:val="single" w:color="auto" w:sz="8" w:space="0"/>
              <w:bottom w:val="single" w:color="auto" w:sz="4" w:space="0"/>
              <w:right w:val="single" w:color="auto" w:sz="4" w:space="0"/>
            </w:tcBorders>
            <w:vAlign w:val="center"/>
          </w:tcPr>
          <w:p>
            <w:pPr>
              <w:pStyle w:val="182"/>
            </w:pPr>
          </w:p>
        </w:tc>
        <w:tc>
          <w:tcPr>
            <w:tcW w:w="1417" w:type="dxa"/>
            <w:tcBorders>
              <w:top w:val="single" w:color="auto" w:sz="4" w:space="0"/>
              <w:left w:val="nil"/>
              <w:bottom w:val="single" w:color="auto" w:sz="4" w:space="0"/>
              <w:right w:val="single" w:color="auto" w:sz="4" w:space="0"/>
            </w:tcBorders>
            <w:vAlign w:val="center"/>
          </w:tcPr>
          <w:p>
            <w:pPr>
              <w:pStyle w:val="182"/>
            </w:pPr>
          </w:p>
        </w:tc>
        <w:tc>
          <w:tcPr>
            <w:tcW w:w="993" w:type="dxa"/>
            <w:tcBorders>
              <w:top w:val="single" w:color="auto" w:sz="4" w:space="0"/>
              <w:left w:val="nil"/>
              <w:bottom w:val="single" w:color="auto" w:sz="4" w:space="0"/>
              <w:right w:val="single" w:color="auto" w:sz="4" w:space="0"/>
            </w:tcBorders>
            <w:vAlign w:val="center"/>
          </w:tcPr>
          <w:p>
            <w:pPr>
              <w:pStyle w:val="182"/>
            </w:pPr>
          </w:p>
        </w:tc>
        <w:tc>
          <w:tcPr>
            <w:tcW w:w="1559" w:type="dxa"/>
            <w:tcBorders>
              <w:top w:val="single" w:color="auto" w:sz="4" w:space="0"/>
              <w:left w:val="nil"/>
              <w:bottom w:val="single" w:color="auto" w:sz="4" w:space="0"/>
              <w:right w:val="single" w:color="auto" w:sz="4" w:space="0"/>
            </w:tcBorders>
            <w:vAlign w:val="center"/>
          </w:tcPr>
          <w:p>
            <w:pPr>
              <w:pStyle w:val="182"/>
            </w:pPr>
          </w:p>
        </w:tc>
        <w:tc>
          <w:tcPr>
            <w:tcW w:w="4524" w:type="dxa"/>
            <w:tcBorders>
              <w:top w:val="single" w:color="auto" w:sz="4" w:space="0"/>
              <w:left w:val="nil"/>
              <w:bottom w:val="single" w:color="auto" w:sz="4" w:space="0"/>
              <w:right w:val="single" w:color="auto" w:sz="8" w:space="0"/>
            </w:tcBorders>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tcBorders>
              <w:top w:val="single" w:color="auto" w:sz="4" w:space="0"/>
              <w:left w:val="single" w:color="auto" w:sz="8" w:space="0"/>
              <w:bottom w:val="single" w:color="auto" w:sz="4" w:space="0"/>
              <w:right w:val="single" w:color="auto" w:sz="4" w:space="0"/>
            </w:tcBorders>
            <w:vAlign w:val="center"/>
          </w:tcPr>
          <w:p>
            <w:pPr>
              <w:pStyle w:val="182"/>
            </w:pPr>
          </w:p>
        </w:tc>
        <w:tc>
          <w:tcPr>
            <w:tcW w:w="1417" w:type="dxa"/>
            <w:tcBorders>
              <w:top w:val="single" w:color="auto" w:sz="4" w:space="0"/>
              <w:left w:val="nil"/>
              <w:bottom w:val="single" w:color="auto" w:sz="4" w:space="0"/>
              <w:right w:val="single" w:color="auto" w:sz="4" w:space="0"/>
            </w:tcBorders>
            <w:vAlign w:val="center"/>
          </w:tcPr>
          <w:p>
            <w:pPr>
              <w:pStyle w:val="182"/>
            </w:pPr>
          </w:p>
        </w:tc>
        <w:tc>
          <w:tcPr>
            <w:tcW w:w="993" w:type="dxa"/>
            <w:tcBorders>
              <w:top w:val="single" w:color="auto" w:sz="4" w:space="0"/>
              <w:left w:val="nil"/>
              <w:bottom w:val="single" w:color="auto" w:sz="4" w:space="0"/>
              <w:right w:val="single" w:color="auto" w:sz="4" w:space="0"/>
            </w:tcBorders>
            <w:vAlign w:val="center"/>
          </w:tcPr>
          <w:p>
            <w:pPr>
              <w:pStyle w:val="182"/>
            </w:pPr>
          </w:p>
        </w:tc>
        <w:tc>
          <w:tcPr>
            <w:tcW w:w="1559" w:type="dxa"/>
            <w:tcBorders>
              <w:top w:val="single" w:color="auto" w:sz="4" w:space="0"/>
              <w:left w:val="nil"/>
              <w:bottom w:val="single" w:color="auto" w:sz="4" w:space="0"/>
              <w:right w:val="single" w:color="auto" w:sz="4" w:space="0"/>
            </w:tcBorders>
            <w:vAlign w:val="center"/>
          </w:tcPr>
          <w:p>
            <w:pPr>
              <w:pStyle w:val="182"/>
            </w:pPr>
          </w:p>
        </w:tc>
        <w:tc>
          <w:tcPr>
            <w:tcW w:w="4524" w:type="dxa"/>
            <w:tcBorders>
              <w:top w:val="single" w:color="auto" w:sz="4" w:space="0"/>
              <w:left w:val="nil"/>
              <w:bottom w:val="single" w:color="auto" w:sz="4" w:space="0"/>
              <w:right w:val="single" w:color="auto" w:sz="8" w:space="0"/>
            </w:tcBorders>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tcBorders>
              <w:top w:val="single" w:color="auto" w:sz="4" w:space="0"/>
              <w:left w:val="single" w:color="auto" w:sz="8" w:space="0"/>
              <w:bottom w:val="single" w:color="auto" w:sz="4" w:space="0"/>
              <w:right w:val="single" w:color="auto" w:sz="4" w:space="0"/>
            </w:tcBorders>
            <w:vAlign w:val="center"/>
          </w:tcPr>
          <w:p>
            <w:pPr>
              <w:pStyle w:val="182"/>
            </w:pPr>
          </w:p>
        </w:tc>
        <w:tc>
          <w:tcPr>
            <w:tcW w:w="1417" w:type="dxa"/>
            <w:tcBorders>
              <w:top w:val="single" w:color="auto" w:sz="4" w:space="0"/>
              <w:left w:val="nil"/>
              <w:bottom w:val="single" w:color="auto" w:sz="4" w:space="0"/>
              <w:right w:val="single" w:color="auto" w:sz="4" w:space="0"/>
            </w:tcBorders>
            <w:vAlign w:val="center"/>
          </w:tcPr>
          <w:p>
            <w:pPr>
              <w:pStyle w:val="182"/>
            </w:pPr>
          </w:p>
        </w:tc>
        <w:tc>
          <w:tcPr>
            <w:tcW w:w="993" w:type="dxa"/>
            <w:tcBorders>
              <w:top w:val="single" w:color="auto" w:sz="4" w:space="0"/>
              <w:left w:val="nil"/>
              <w:bottom w:val="single" w:color="auto" w:sz="4" w:space="0"/>
              <w:right w:val="single" w:color="auto" w:sz="4" w:space="0"/>
            </w:tcBorders>
            <w:vAlign w:val="center"/>
          </w:tcPr>
          <w:p>
            <w:pPr>
              <w:pStyle w:val="182"/>
            </w:pPr>
          </w:p>
        </w:tc>
        <w:tc>
          <w:tcPr>
            <w:tcW w:w="1559" w:type="dxa"/>
            <w:tcBorders>
              <w:top w:val="single" w:color="auto" w:sz="4" w:space="0"/>
              <w:left w:val="nil"/>
              <w:bottom w:val="single" w:color="auto" w:sz="4" w:space="0"/>
              <w:right w:val="single" w:color="auto" w:sz="4" w:space="0"/>
            </w:tcBorders>
            <w:vAlign w:val="center"/>
          </w:tcPr>
          <w:p>
            <w:pPr>
              <w:pStyle w:val="182"/>
            </w:pPr>
          </w:p>
        </w:tc>
        <w:tc>
          <w:tcPr>
            <w:tcW w:w="4524" w:type="dxa"/>
            <w:tcBorders>
              <w:top w:val="single" w:color="auto" w:sz="4" w:space="0"/>
              <w:left w:val="nil"/>
              <w:bottom w:val="single" w:color="auto" w:sz="4" w:space="0"/>
              <w:right w:val="single" w:color="auto" w:sz="8" w:space="0"/>
            </w:tcBorders>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tcBorders>
              <w:top w:val="single" w:color="auto" w:sz="4" w:space="0"/>
              <w:left w:val="single" w:color="auto" w:sz="8" w:space="0"/>
              <w:bottom w:val="single" w:color="auto" w:sz="4" w:space="0"/>
              <w:right w:val="single" w:color="auto" w:sz="4" w:space="0"/>
            </w:tcBorders>
            <w:vAlign w:val="center"/>
          </w:tcPr>
          <w:p>
            <w:pPr>
              <w:pStyle w:val="182"/>
            </w:pPr>
          </w:p>
        </w:tc>
        <w:tc>
          <w:tcPr>
            <w:tcW w:w="1417" w:type="dxa"/>
            <w:tcBorders>
              <w:top w:val="single" w:color="auto" w:sz="4" w:space="0"/>
              <w:left w:val="nil"/>
              <w:bottom w:val="single" w:color="auto" w:sz="4" w:space="0"/>
              <w:right w:val="single" w:color="auto" w:sz="4" w:space="0"/>
            </w:tcBorders>
            <w:vAlign w:val="center"/>
          </w:tcPr>
          <w:p>
            <w:pPr>
              <w:pStyle w:val="182"/>
            </w:pPr>
          </w:p>
        </w:tc>
        <w:tc>
          <w:tcPr>
            <w:tcW w:w="993" w:type="dxa"/>
            <w:tcBorders>
              <w:top w:val="single" w:color="auto" w:sz="4" w:space="0"/>
              <w:left w:val="nil"/>
              <w:bottom w:val="single" w:color="auto" w:sz="4" w:space="0"/>
              <w:right w:val="single" w:color="auto" w:sz="4" w:space="0"/>
            </w:tcBorders>
            <w:vAlign w:val="center"/>
          </w:tcPr>
          <w:p>
            <w:pPr>
              <w:pStyle w:val="182"/>
            </w:pPr>
          </w:p>
        </w:tc>
        <w:tc>
          <w:tcPr>
            <w:tcW w:w="1559" w:type="dxa"/>
            <w:tcBorders>
              <w:top w:val="single" w:color="auto" w:sz="4" w:space="0"/>
              <w:left w:val="nil"/>
              <w:bottom w:val="single" w:color="auto" w:sz="4" w:space="0"/>
              <w:right w:val="single" w:color="auto" w:sz="4" w:space="0"/>
            </w:tcBorders>
            <w:vAlign w:val="center"/>
          </w:tcPr>
          <w:p>
            <w:pPr>
              <w:pStyle w:val="182"/>
            </w:pPr>
          </w:p>
        </w:tc>
        <w:tc>
          <w:tcPr>
            <w:tcW w:w="4524" w:type="dxa"/>
            <w:tcBorders>
              <w:top w:val="single" w:color="auto" w:sz="4" w:space="0"/>
              <w:left w:val="nil"/>
              <w:bottom w:val="single" w:color="auto" w:sz="4" w:space="0"/>
              <w:right w:val="single" w:color="auto" w:sz="8" w:space="0"/>
            </w:tcBorders>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tcBorders>
              <w:top w:val="single" w:color="auto" w:sz="4" w:space="0"/>
              <w:left w:val="single" w:color="auto" w:sz="8" w:space="0"/>
              <w:bottom w:val="single" w:color="auto" w:sz="4" w:space="0"/>
              <w:right w:val="single" w:color="auto" w:sz="4" w:space="0"/>
            </w:tcBorders>
            <w:vAlign w:val="center"/>
          </w:tcPr>
          <w:p>
            <w:pPr>
              <w:pStyle w:val="182"/>
            </w:pPr>
          </w:p>
        </w:tc>
        <w:tc>
          <w:tcPr>
            <w:tcW w:w="1417" w:type="dxa"/>
            <w:tcBorders>
              <w:top w:val="single" w:color="auto" w:sz="4" w:space="0"/>
              <w:left w:val="nil"/>
              <w:bottom w:val="single" w:color="auto" w:sz="4" w:space="0"/>
              <w:right w:val="single" w:color="auto" w:sz="4" w:space="0"/>
            </w:tcBorders>
            <w:vAlign w:val="center"/>
          </w:tcPr>
          <w:p>
            <w:pPr>
              <w:pStyle w:val="182"/>
            </w:pPr>
          </w:p>
        </w:tc>
        <w:tc>
          <w:tcPr>
            <w:tcW w:w="993" w:type="dxa"/>
            <w:tcBorders>
              <w:top w:val="single" w:color="auto" w:sz="4" w:space="0"/>
              <w:left w:val="nil"/>
              <w:bottom w:val="single" w:color="auto" w:sz="4" w:space="0"/>
              <w:right w:val="single" w:color="auto" w:sz="4" w:space="0"/>
            </w:tcBorders>
            <w:vAlign w:val="center"/>
          </w:tcPr>
          <w:p>
            <w:pPr>
              <w:pStyle w:val="182"/>
            </w:pPr>
          </w:p>
        </w:tc>
        <w:tc>
          <w:tcPr>
            <w:tcW w:w="1559" w:type="dxa"/>
            <w:tcBorders>
              <w:top w:val="single" w:color="auto" w:sz="4" w:space="0"/>
              <w:left w:val="nil"/>
              <w:bottom w:val="single" w:color="auto" w:sz="4" w:space="0"/>
              <w:right w:val="single" w:color="auto" w:sz="4" w:space="0"/>
            </w:tcBorders>
            <w:vAlign w:val="center"/>
          </w:tcPr>
          <w:p>
            <w:pPr>
              <w:pStyle w:val="182"/>
            </w:pPr>
          </w:p>
        </w:tc>
        <w:tc>
          <w:tcPr>
            <w:tcW w:w="4524" w:type="dxa"/>
            <w:tcBorders>
              <w:top w:val="single" w:color="auto" w:sz="4" w:space="0"/>
              <w:left w:val="nil"/>
              <w:bottom w:val="single" w:color="auto" w:sz="4" w:space="0"/>
              <w:right w:val="single" w:color="auto" w:sz="8" w:space="0"/>
            </w:tcBorders>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tcBorders>
              <w:top w:val="single" w:color="auto" w:sz="4" w:space="0"/>
              <w:left w:val="single" w:color="auto" w:sz="8" w:space="0"/>
              <w:bottom w:val="single" w:color="auto" w:sz="4" w:space="0"/>
              <w:right w:val="single" w:color="auto" w:sz="4" w:space="0"/>
            </w:tcBorders>
            <w:vAlign w:val="center"/>
          </w:tcPr>
          <w:p>
            <w:pPr>
              <w:pStyle w:val="182"/>
            </w:pPr>
          </w:p>
        </w:tc>
        <w:tc>
          <w:tcPr>
            <w:tcW w:w="1417" w:type="dxa"/>
            <w:tcBorders>
              <w:top w:val="single" w:color="auto" w:sz="4" w:space="0"/>
              <w:left w:val="nil"/>
              <w:bottom w:val="single" w:color="auto" w:sz="4" w:space="0"/>
              <w:right w:val="single" w:color="auto" w:sz="4" w:space="0"/>
            </w:tcBorders>
            <w:vAlign w:val="center"/>
          </w:tcPr>
          <w:p>
            <w:pPr>
              <w:pStyle w:val="182"/>
            </w:pPr>
          </w:p>
        </w:tc>
        <w:tc>
          <w:tcPr>
            <w:tcW w:w="993" w:type="dxa"/>
            <w:tcBorders>
              <w:top w:val="single" w:color="auto" w:sz="4" w:space="0"/>
              <w:left w:val="nil"/>
              <w:bottom w:val="single" w:color="auto" w:sz="4" w:space="0"/>
              <w:right w:val="single" w:color="auto" w:sz="4" w:space="0"/>
            </w:tcBorders>
            <w:vAlign w:val="center"/>
          </w:tcPr>
          <w:p>
            <w:pPr>
              <w:pStyle w:val="182"/>
            </w:pPr>
          </w:p>
        </w:tc>
        <w:tc>
          <w:tcPr>
            <w:tcW w:w="1559" w:type="dxa"/>
            <w:tcBorders>
              <w:top w:val="single" w:color="auto" w:sz="4" w:space="0"/>
              <w:left w:val="nil"/>
              <w:bottom w:val="single" w:color="auto" w:sz="4" w:space="0"/>
              <w:right w:val="single" w:color="auto" w:sz="4" w:space="0"/>
            </w:tcBorders>
            <w:vAlign w:val="center"/>
          </w:tcPr>
          <w:p>
            <w:pPr>
              <w:pStyle w:val="182"/>
            </w:pPr>
          </w:p>
        </w:tc>
        <w:tc>
          <w:tcPr>
            <w:tcW w:w="4524" w:type="dxa"/>
            <w:tcBorders>
              <w:top w:val="single" w:color="auto" w:sz="4" w:space="0"/>
              <w:left w:val="nil"/>
              <w:bottom w:val="single" w:color="auto" w:sz="4" w:space="0"/>
              <w:right w:val="single" w:color="auto" w:sz="8" w:space="0"/>
            </w:tcBorders>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tcBorders>
              <w:top w:val="single" w:color="auto" w:sz="4" w:space="0"/>
              <w:left w:val="single" w:color="auto" w:sz="8" w:space="0"/>
              <w:bottom w:val="single" w:color="auto" w:sz="4" w:space="0"/>
              <w:right w:val="single" w:color="auto" w:sz="4" w:space="0"/>
            </w:tcBorders>
            <w:vAlign w:val="center"/>
          </w:tcPr>
          <w:p>
            <w:pPr>
              <w:pStyle w:val="182"/>
            </w:pPr>
          </w:p>
        </w:tc>
        <w:tc>
          <w:tcPr>
            <w:tcW w:w="1417" w:type="dxa"/>
            <w:tcBorders>
              <w:top w:val="single" w:color="auto" w:sz="4" w:space="0"/>
              <w:left w:val="nil"/>
              <w:bottom w:val="single" w:color="auto" w:sz="4" w:space="0"/>
              <w:right w:val="single" w:color="auto" w:sz="4" w:space="0"/>
            </w:tcBorders>
            <w:vAlign w:val="center"/>
          </w:tcPr>
          <w:p>
            <w:pPr>
              <w:pStyle w:val="182"/>
            </w:pPr>
          </w:p>
        </w:tc>
        <w:tc>
          <w:tcPr>
            <w:tcW w:w="993" w:type="dxa"/>
            <w:tcBorders>
              <w:top w:val="single" w:color="auto" w:sz="4" w:space="0"/>
              <w:left w:val="nil"/>
              <w:bottom w:val="single" w:color="auto" w:sz="4" w:space="0"/>
              <w:right w:val="single" w:color="auto" w:sz="4" w:space="0"/>
            </w:tcBorders>
            <w:vAlign w:val="center"/>
          </w:tcPr>
          <w:p>
            <w:pPr>
              <w:pStyle w:val="182"/>
            </w:pPr>
          </w:p>
        </w:tc>
        <w:tc>
          <w:tcPr>
            <w:tcW w:w="1559" w:type="dxa"/>
            <w:tcBorders>
              <w:top w:val="single" w:color="auto" w:sz="4" w:space="0"/>
              <w:left w:val="nil"/>
              <w:bottom w:val="single" w:color="auto" w:sz="4" w:space="0"/>
              <w:right w:val="single" w:color="auto" w:sz="4" w:space="0"/>
            </w:tcBorders>
            <w:vAlign w:val="center"/>
          </w:tcPr>
          <w:p>
            <w:pPr>
              <w:pStyle w:val="182"/>
            </w:pPr>
          </w:p>
        </w:tc>
        <w:tc>
          <w:tcPr>
            <w:tcW w:w="4524" w:type="dxa"/>
            <w:tcBorders>
              <w:top w:val="single" w:color="auto" w:sz="4" w:space="0"/>
              <w:left w:val="nil"/>
              <w:bottom w:val="single" w:color="auto" w:sz="4" w:space="0"/>
              <w:right w:val="single" w:color="auto" w:sz="8" w:space="0"/>
            </w:tcBorders>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tcBorders>
              <w:top w:val="single" w:color="auto" w:sz="4" w:space="0"/>
              <w:left w:val="single" w:color="auto" w:sz="8" w:space="0"/>
              <w:bottom w:val="single" w:color="auto" w:sz="4" w:space="0"/>
              <w:right w:val="single" w:color="auto" w:sz="4" w:space="0"/>
            </w:tcBorders>
            <w:vAlign w:val="center"/>
          </w:tcPr>
          <w:p>
            <w:pPr>
              <w:pStyle w:val="182"/>
            </w:pPr>
          </w:p>
        </w:tc>
        <w:tc>
          <w:tcPr>
            <w:tcW w:w="1417" w:type="dxa"/>
            <w:tcBorders>
              <w:top w:val="single" w:color="auto" w:sz="4" w:space="0"/>
              <w:left w:val="nil"/>
              <w:bottom w:val="single" w:color="auto" w:sz="4" w:space="0"/>
              <w:right w:val="single" w:color="auto" w:sz="4" w:space="0"/>
            </w:tcBorders>
            <w:vAlign w:val="center"/>
          </w:tcPr>
          <w:p>
            <w:pPr>
              <w:pStyle w:val="182"/>
            </w:pPr>
          </w:p>
        </w:tc>
        <w:tc>
          <w:tcPr>
            <w:tcW w:w="993" w:type="dxa"/>
            <w:tcBorders>
              <w:top w:val="single" w:color="auto" w:sz="4" w:space="0"/>
              <w:left w:val="nil"/>
              <w:bottom w:val="single" w:color="auto" w:sz="4" w:space="0"/>
              <w:right w:val="single" w:color="auto" w:sz="4" w:space="0"/>
            </w:tcBorders>
            <w:vAlign w:val="center"/>
          </w:tcPr>
          <w:p>
            <w:pPr>
              <w:pStyle w:val="182"/>
            </w:pPr>
          </w:p>
        </w:tc>
        <w:tc>
          <w:tcPr>
            <w:tcW w:w="1559" w:type="dxa"/>
            <w:tcBorders>
              <w:top w:val="single" w:color="auto" w:sz="4" w:space="0"/>
              <w:left w:val="nil"/>
              <w:bottom w:val="single" w:color="auto" w:sz="4" w:space="0"/>
              <w:right w:val="single" w:color="auto" w:sz="4" w:space="0"/>
            </w:tcBorders>
            <w:vAlign w:val="center"/>
          </w:tcPr>
          <w:p>
            <w:pPr>
              <w:pStyle w:val="182"/>
            </w:pPr>
          </w:p>
        </w:tc>
        <w:tc>
          <w:tcPr>
            <w:tcW w:w="4524" w:type="dxa"/>
            <w:tcBorders>
              <w:top w:val="single" w:color="auto" w:sz="4" w:space="0"/>
              <w:left w:val="nil"/>
              <w:bottom w:val="single" w:color="auto" w:sz="4" w:space="0"/>
              <w:right w:val="single" w:color="auto" w:sz="8" w:space="0"/>
            </w:tcBorders>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tcBorders>
              <w:top w:val="single" w:color="auto" w:sz="4" w:space="0"/>
              <w:left w:val="single" w:color="auto" w:sz="8" w:space="0"/>
              <w:bottom w:val="single" w:color="auto" w:sz="4" w:space="0"/>
              <w:right w:val="single" w:color="auto" w:sz="4" w:space="0"/>
            </w:tcBorders>
            <w:vAlign w:val="center"/>
          </w:tcPr>
          <w:p>
            <w:pPr>
              <w:pStyle w:val="182"/>
            </w:pPr>
          </w:p>
        </w:tc>
        <w:tc>
          <w:tcPr>
            <w:tcW w:w="1417" w:type="dxa"/>
            <w:tcBorders>
              <w:top w:val="single" w:color="auto" w:sz="4" w:space="0"/>
              <w:left w:val="nil"/>
              <w:bottom w:val="single" w:color="auto" w:sz="4" w:space="0"/>
              <w:right w:val="single" w:color="auto" w:sz="4" w:space="0"/>
            </w:tcBorders>
            <w:vAlign w:val="center"/>
          </w:tcPr>
          <w:p>
            <w:pPr>
              <w:pStyle w:val="182"/>
            </w:pPr>
          </w:p>
        </w:tc>
        <w:tc>
          <w:tcPr>
            <w:tcW w:w="993" w:type="dxa"/>
            <w:tcBorders>
              <w:top w:val="single" w:color="auto" w:sz="4" w:space="0"/>
              <w:left w:val="nil"/>
              <w:bottom w:val="single" w:color="auto" w:sz="4" w:space="0"/>
              <w:right w:val="single" w:color="auto" w:sz="4" w:space="0"/>
            </w:tcBorders>
            <w:vAlign w:val="center"/>
          </w:tcPr>
          <w:p>
            <w:pPr>
              <w:pStyle w:val="182"/>
            </w:pPr>
          </w:p>
        </w:tc>
        <w:tc>
          <w:tcPr>
            <w:tcW w:w="1559" w:type="dxa"/>
            <w:tcBorders>
              <w:top w:val="single" w:color="auto" w:sz="4" w:space="0"/>
              <w:left w:val="nil"/>
              <w:bottom w:val="single" w:color="auto" w:sz="4" w:space="0"/>
              <w:right w:val="single" w:color="auto" w:sz="4" w:space="0"/>
            </w:tcBorders>
            <w:vAlign w:val="center"/>
          </w:tcPr>
          <w:p>
            <w:pPr>
              <w:pStyle w:val="182"/>
            </w:pPr>
          </w:p>
        </w:tc>
        <w:tc>
          <w:tcPr>
            <w:tcW w:w="4524" w:type="dxa"/>
            <w:tcBorders>
              <w:top w:val="single" w:color="auto" w:sz="4" w:space="0"/>
              <w:left w:val="nil"/>
              <w:bottom w:val="single" w:color="auto" w:sz="4" w:space="0"/>
              <w:right w:val="single" w:color="auto" w:sz="8" w:space="0"/>
            </w:tcBorders>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tcBorders>
              <w:top w:val="single" w:color="auto" w:sz="4" w:space="0"/>
              <w:left w:val="single" w:color="auto" w:sz="8" w:space="0"/>
              <w:bottom w:val="single" w:color="auto" w:sz="4" w:space="0"/>
              <w:right w:val="single" w:color="auto" w:sz="4" w:space="0"/>
            </w:tcBorders>
            <w:vAlign w:val="center"/>
          </w:tcPr>
          <w:p>
            <w:pPr>
              <w:pStyle w:val="182"/>
            </w:pPr>
          </w:p>
        </w:tc>
        <w:tc>
          <w:tcPr>
            <w:tcW w:w="1417" w:type="dxa"/>
            <w:tcBorders>
              <w:top w:val="single" w:color="auto" w:sz="4" w:space="0"/>
              <w:left w:val="nil"/>
              <w:bottom w:val="single" w:color="auto" w:sz="4" w:space="0"/>
              <w:right w:val="single" w:color="auto" w:sz="4" w:space="0"/>
            </w:tcBorders>
            <w:vAlign w:val="center"/>
          </w:tcPr>
          <w:p>
            <w:pPr>
              <w:pStyle w:val="182"/>
            </w:pPr>
          </w:p>
        </w:tc>
        <w:tc>
          <w:tcPr>
            <w:tcW w:w="993" w:type="dxa"/>
            <w:tcBorders>
              <w:top w:val="single" w:color="auto" w:sz="4" w:space="0"/>
              <w:left w:val="nil"/>
              <w:bottom w:val="single" w:color="auto" w:sz="4" w:space="0"/>
              <w:right w:val="single" w:color="auto" w:sz="4" w:space="0"/>
            </w:tcBorders>
            <w:vAlign w:val="center"/>
          </w:tcPr>
          <w:p>
            <w:pPr>
              <w:pStyle w:val="182"/>
            </w:pPr>
          </w:p>
        </w:tc>
        <w:tc>
          <w:tcPr>
            <w:tcW w:w="1559" w:type="dxa"/>
            <w:tcBorders>
              <w:top w:val="single" w:color="auto" w:sz="4" w:space="0"/>
              <w:left w:val="nil"/>
              <w:bottom w:val="single" w:color="auto" w:sz="4" w:space="0"/>
              <w:right w:val="single" w:color="auto" w:sz="4" w:space="0"/>
            </w:tcBorders>
            <w:vAlign w:val="center"/>
          </w:tcPr>
          <w:p>
            <w:pPr>
              <w:pStyle w:val="182"/>
            </w:pPr>
          </w:p>
        </w:tc>
        <w:tc>
          <w:tcPr>
            <w:tcW w:w="4524" w:type="dxa"/>
            <w:tcBorders>
              <w:top w:val="single" w:color="auto" w:sz="4" w:space="0"/>
              <w:left w:val="nil"/>
              <w:bottom w:val="single" w:color="auto" w:sz="4" w:space="0"/>
              <w:right w:val="single" w:color="auto" w:sz="8" w:space="0"/>
            </w:tcBorders>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tcBorders>
              <w:top w:val="single" w:color="auto" w:sz="4" w:space="0"/>
              <w:left w:val="single" w:color="auto" w:sz="8" w:space="0"/>
              <w:bottom w:val="single" w:color="auto" w:sz="4" w:space="0"/>
              <w:right w:val="single" w:color="auto" w:sz="4" w:space="0"/>
            </w:tcBorders>
            <w:vAlign w:val="center"/>
          </w:tcPr>
          <w:p>
            <w:pPr>
              <w:pStyle w:val="182"/>
            </w:pPr>
          </w:p>
        </w:tc>
        <w:tc>
          <w:tcPr>
            <w:tcW w:w="1417" w:type="dxa"/>
            <w:tcBorders>
              <w:top w:val="single" w:color="auto" w:sz="4" w:space="0"/>
              <w:left w:val="nil"/>
              <w:bottom w:val="single" w:color="auto" w:sz="4" w:space="0"/>
              <w:right w:val="single" w:color="auto" w:sz="4" w:space="0"/>
            </w:tcBorders>
            <w:vAlign w:val="center"/>
          </w:tcPr>
          <w:p>
            <w:pPr>
              <w:pStyle w:val="182"/>
            </w:pPr>
          </w:p>
        </w:tc>
        <w:tc>
          <w:tcPr>
            <w:tcW w:w="993" w:type="dxa"/>
            <w:tcBorders>
              <w:top w:val="single" w:color="auto" w:sz="4" w:space="0"/>
              <w:left w:val="nil"/>
              <w:bottom w:val="single" w:color="auto" w:sz="4" w:space="0"/>
              <w:right w:val="single" w:color="auto" w:sz="4" w:space="0"/>
            </w:tcBorders>
            <w:vAlign w:val="center"/>
          </w:tcPr>
          <w:p>
            <w:pPr>
              <w:pStyle w:val="182"/>
            </w:pPr>
          </w:p>
        </w:tc>
        <w:tc>
          <w:tcPr>
            <w:tcW w:w="1559" w:type="dxa"/>
            <w:tcBorders>
              <w:top w:val="single" w:color="auto" w:sz="4" w:space="0"/>
              <w:left w:val="nil"/>
              <w:bottom w:val="single" w:color="auto" w:sz="4" w:space="0"/>
              <w:right w:val="single" w:color="auto" w:sz="4" w:space="0"/>
            </w:tcBorders>
            <w:vAlign w:val="center"/>
          </w:tcPr>
          <w:p>
            <w:pPr>
              <w:pStyle w:val="182"/>
            </w:pPr>
          </w:p>
        </w:tc>
        <w:tc>
          <w:tcPr>
            <w:tcW w:w="4524" w:type="dxa"/>
            <w:tcBorders>
              <w:top w:val="single" w:color="auto" w:sz="4" w:space="0"/>
              <w:left w:val="nil"/>
              <w:bottom w:val="single" w:color="auto" w:sz="4" w:space="0"/>
              <w:right w:val="single" w:color="auto" w:sz="8" w:space="0"/>
            </w:tcBorders>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tcBorders>
              <w:top w:val="single" w:color="auto" w:sz="4" w:space="0"/>
              <w:left w:val="single" w:color="auto" w:sz="8" w:space="0"/>
              <w:bottom w:val="single" w:color="auto" w:sz="4" w:space="0"/>
              <w:right w:val="single" w:color="auto" w:sz="4" w:space="0"/>
            </w:tcBorders>
            <w:vAlign w:val="center"/>
          </w:tcPr>
          <w:p>
            <w:pPr>
              <w:pStyle w:val="182"/>
            </w:pPr>
          </w:p>
        </w:tc>
        <w:tc>
          <w:tcPr>
            <w:tcW w:w="1417" w:type="dxa"/>
            <w:tcBorders>
              <w:top w:val="single" w:color="auto" w:sz="4" w:space="0"/>
              <w:left w:val="nil"/>
              <w:bottom w:val="single" w:color="auto" w:sz="4" w:space="0"/>
              <w:right w:val="single" w:color="auto" w:sz="4" w:space="0"/>
            </w:tcBorders>
            <w:vAlign w:val="center"/>
          </w:tcPr>
          <w:p>
            <w:pPr>
              <w:pStyle w:val="182"/>
            </w:pPr>
          </w:p>
        </w:tc>
        <w:tc>
          <w:tcPr>
            <w:tcW w:w="993" w:type="dxa"/>
            <w:tcBorders>
              <w:top w:val="single" w:color="auto" w:sz="4" w:space="0"/>
              <w:left w:val="nil"/>
              <w:bottom w:val="single" w:color="auto" w:sz="4" w:space="0"/>
              <w:right w:val="single" w:color="auto" w:sz="4" w:space="0"/>
            </w:tcBorders>
            <w:vAlign w:val="center"/>
          </w:tcPr>
          <w:p>
            <w:pPr>
              <w:pStyle w:val="182"/>
            </w:pPr>
          </w:p>
        </w:tc>
        <w:tc>
          <w:tcPr>
            <w:tcW w:w="1559" w:type="dxa"/>
            <w:tcBorders>
              <w:top w:val="single" w:color="auto" w:sz="4" w:space="0"/>
              <w:left w:val="nil"/>
              <w:bottom w:val="single" w:color="auto" w:sz="4" w:space="0"/>
              <w:right w:val="single" w:color="auto" w:sz="4" w:space="0"/>
            </w:tcBorders>
            <w:vAlign w:val="center"/>
          </w:tcPr>
          <w:p>
            <w:pPr>
              <w:pStyle w:val="182"/>
            </w:pPr>
          </w:p>
        </w:tc>
        <w:tc>
          <w:tcPr>
            <w:tcW w:w="4524" w:type="dxa"/>
            <w:tcBorders>
              <w:top w:val="single" w:color="auto" w:sz="4" w:space="0"/>
              <w:left w:val="nil"/>
              <w:bottom w:val="single" w:color="auto" w:sz="4" w:space="0"/>
              <w:right w:val="single" w:color="auto" w:sz="8" w:space="0"/>
            </w:tcBorders>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5"/>
            <w:tcBorders>
              <w:top w:val="single" w:color="auto" w:sz="4" w:space="0"/>
              <w:left w:val="single" w:color="auto" w:sz="8" w:space="0"/>
              <w:bottom w:val="single" w:color="auto" w:sz="8" w:space="0"/>
              <w:right w:val="single" w:color="auto" w:sz="8" w:space="0"/>
            </w:tcBorders>
            <w:vAlign w:val="center"/>
          </w:tcPr>
          <w:p>
            <w:pPr>
              <w:pStyle w:val="184"/>
              <w:widowControl/>
              <w:numPr>
                <w:ilvl w:val="0"/>
                <w:numId w:val="34"/>
              </w:numPr>
            </w:pPr>
            <w:r>
              <w:rPr>
                <w:rFonts w:hint="eastAsia"/>
              </w:rPr>
              <w:t>设备跟箱资料通常包括成套设备的原理图、操作使用手册、使用及保养说明，以及控制程序软件的使用说明、安装光盘和密码等，应在表中逐项列明。</w:t>
            </w:r>
          </w:p>
          <w:p>
            <w:pPr>
              <w:pStyle w:val="184"/>
              <w:widowControl/>
              <w:numPr>
                <w:ilvl w:val="0"/>
                <w:numId w:val="34"/>
              </w:numPr>
            </w:pPr>
            <w:r>
              <w:rPr>
                <w:rFonts w:hint="eastAsia"/>
              </w:rPr>
              <w:t>当设备跟箱资料份数不能全数移交时，应注明其他原件存放位置。</w:t>
            </w:r>
          </w:p>
        </w:tc>
      </w:tr>
    </w:tbl>
    <w:p>
      <w:pPr>
        <w:pStyle w:val="60"/>
        <w:ind w:firstLine="0" w:firstLineChars="0"/>
        <w:rPr>
          <w:szCs w:val="21"/>
        </w:rPr>
      </w:pPr>
      <w:r>
        <w:rPr>
          <w:rFonts w:hint="eastAsia" w:hAnsi="宋体"/>
        </w:rPr>
        <w:t>移交单位：</w:t>
      </w:r>
      <w:r>
        <w:rPr>
          <w:rFonts w:hint="eastAsia"/>
        </w:rPr>
        <w:tab/>
      </w:r>
      <w:r>
        <w:rPr>
          <w:rFonts w:hint="eastAsia"/>
        </w:rPr>
        <w:t xml:space="preserve">                                                </w:t>
      </w:r>
      <w:r>
        <w:rPr>
          <w:rFonts w:hint="eastAsia" w:hAnsi="宋体"/>
        </w:rPr>
        <w:t>接收单位：</w:t>
      </w:r>
    </w:p>
    <w:p>
      <w:pPr>
        <w:pStyle w:val="60"/>
        <w:ind w:firstLine="420"/>
      </w:pPr>
    </w:p>
    <w:p>
      <w:pPr>
        <w:pStyle w:val="60"/>
        <w:ind w:firstLine="420"/>
      </w:pPr>
    </w:p>
    <w:p>
      <w:pPr>
        <w:pStyle w:val="60"/>
        <w:ind w:firstLine="420"/>
      </w:pPr>
    </w:p>
    <w:p>
      <w:pPr>
        <w:pStyle w:val="60"/>
        <w:ind w:firstLine="420"/>
        <w:sectPr>
          <w:pgSz w:w="11906" w:h="16838"/>
          <w:pgMar w:top="1928" w:right="1134" w:bottom="1134" w:left="1134" w:header="1418" w:footer="1134" w:gutter="284"/>
          <w:cols w:space="425" w:num="1"/>
          <w:formProt w:val="0"/>
          <w:docGrid w:type="lines" w:linePitch="312" w:charSpace="0"/>
        </w:sectPr>
      </w:pPr>
    </w:p>
    <w:p>
      <w:pPr>
        <w:pStyle w:val="202"/>
        <w:rPr>
          <w:vanish w:val="0"/>
        </w:rPr>
      </w:pPr>
    </w:p>
    <w:p>
      <w:pPr>
        <w:pStyle w:val="203"/>
        <w:rPr>
          <w:vanish w:val="0"/>
        </w:rPr>
      </w:pPr>
    </w:p>
    <w:p>
      <w:pPr>
        <w:pStyle w:val="80"/>
        <w:spacing w:after="156"/>
      </w:pPr>
      <w:r>
        <w:br w:type="textWrapping"/>
      </w:r>
      <w:bookmarkStart w:id="72" w:name="_Toc113263186"/>
      <w:bookmarkStart w:id="73" w:name="_Toc112243389"/>
      <w:r>
        <w:rPr>
          <w:rFonts w:hint="eastAsia"/>
        </w:rPr>
        <w:t>（规范性）</w:t>
      </w:r>
      <w:r>
        <w:br w:type="textWrapping"/>
      </w:r>
      <w:r>
        <w:rPr>
          <w:rFonts w:hint="eastAsia"/>
        </w:rPr>
        <w:t>移交资料清单</w:t>
      </w:r>
      <w:bookmarkEnd w:id="72"/>
      <w:bookmarkEnd w:id="73"/>
    </w:p>
    <w:p>
      <w:pPr>
        <w:pStyle w:val="81"/>
        <w:spacing w:before="156" w:after="156"/>
      </w:pPr>
      <w:r>
        <w:rPr>
          <w:rFonts w:hint="eastAsia"/>
        </w:rPr>
        <w:t>移交资料清单</w:t>
      </w:r>
    </w:p>
    <w:p>
      <w:pPr>
        <w:pStyle w:val="203"/>
        <w:rPr>
          <w:sz w:val="21"/>
          <w:szCs w:val="21"/>
        </w:rPr>
      </w:pPr>
      <w:r>
        <w:rPr>
          <w:rFonts w:hint="eastAsia"/>
        </w:rPr>
        <w:t>移交时间：XXXX年XX月</w:t>
      </w:r>
    </w:p>
    <w:p>
      <w:pPr>
        <w:pStyle w:val="203"/>
        <w:rPr>
          <w:sz w:val="21"/>
          <w:szCs w:val="21"/>
        </w:rPr>
      </w:pPr>
      <w:r>
        <w:rPr>
          <w:rFonts w:hint="eastAsia"/>
        </w:rPr>
        <w:t>移交时间：XXXX年XX月</w:t>
      </w:r>
    </w:p>
    <w:p>
      <w:pPr>
        <w:pStyle w:val="203"/>
        <w:rPr>
          <w:sz w:val="21"/>
          <w:szCs w:val="21"/>
        </w:rPr>
      </w:pPr>
      <w:r>
        <w:rPr>
          <w:rFonts w:hint="eastAsia"/>
        </w:rPr>
        <w:t>移交时间：XXXX年XX月</w:t>
      </w:r>
    </w:p>
    <w:p>
      <w:pPr>
        <w:pStyle w:val="203"/>
        <w:rPr>
          <w:sz w:val="21"/>
          <w:szCs w:val="21"/>
        </w:rPr>
      </w:pPr>
      <w:r>
        <w:rPr>
          <w:rFonts w:hint="eastAsia"/>
        </w:rPr>
        <w:t>移交时间：XXXX年XX月</w:t>
      </w:r>
    </w:p>
    <w:p>
      <w:pPr>
        <w:pStyle w:val="203"/>
        <w:rPr>
          <w:sz w:val="24"/>
          <w:szCs w:val="24"/>
        </w:rPr>
      </w:pPr>
      <w:r>
        <w:rPr>
          <w:rFonts w:hint="eastAsia" w:hAnsi="宋体"/>
        </w:rPr>
        <w:t>移交时间：</w:t>
      </w:r>
      <w:r>
        <w:t>x XX X</w:t>
      </w:r>
      <w:r>
        <w:rPr>
          <w:rFonts w:hint="eastAsia" w:hAnsi="宋体"/>
        </w:rPr>
        <w:t>年</w:t>
      </w:r>
      <w:r>
        <w:t>XX</w:t>
      </w:r>
      <w:r>
        <w:rPr>
          <w:rFonts w:hint="eastAsia" w:hAnsi="宋体"/>
        </w:rPr>
        <w:t>月</w:t>
      </w:r>
    </w:p>
    <w:p>
      <w:pPr>
        <w:pStyle w:val="60"/>
        <w:ind w:firstLine="420"/>
        <w:jc w:val="right"/>
      </w:pPr>
      <w:r>
        <w:rPr>
          <w:rFonts w:hint="eastAsia"/>
        </w:rPr>
        <w:t>移交时间：X</w:t>
      </w:r>
      <w:r>
        <w:t>XXX</w:t>
      </w:r>
      <w:r>
        <w:rPr>
          <w:rFonts w:hint="eastAsia"/>
        </w:rPr>
        <w:t>年X</w:t>
      </w:r>
      <w:r>
        <w:t>X</w:t>
      </w:r>
      <w:r>
        <w:rPr>
          <w:rFonts w:hint="eastAsia"/>
        </w:rPr>
        <w:t>月</w:t>
      </w:r>
    </w:p>
    <w:tbl>
      <w:tblPr>
        <w:tblStyle w:val="3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266"/>
        <w:gridCol w:w="3401"/>
        <w:gridCol w:w="2333"/>
        <w:gridCol w:w="23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266" w:type="dxa"/>
            <w:tcBorders>
              <w:top w:val="single" w:color="auto" w:sz="8" w:space="0"/>
              <w:bottom w:val="single" w:color="auto" w:sz="8" w:space="0"/>
            </w:tcBorders>
            <w:shd w:val="clear" w:color="auto" w:fill="auto"/>
            <w:vAlign w:val="center"/>
          </w:tcPr>
          <w:p>
            <w:pPr>
              <w:pStyle w:val="182"/>
            </w:pPr>
            <w:r>
              <w:rPr>
                <w:rFonts w:hint="eastAsia"/>
              </w:rPr>
              <w:t>序号</w:t>
            </w:r>
          </w:p>
        </w:tc>
        <w:tc>
          <w:tcPr>
            <w:tcW w:w="3401" w:type="dxa"/>
            <w:tcBorders>
              <w:top w:val="single" w:color="auto" w:sz="8" w:space="0"/>
              <w:bottom w:val="single" w:color="auto" w:sz="8" w:space="0"/>
            </w:tcBorders>
            <w:shd w:val="clear" w:color="auto" w:fill="auto"/>
            <w:vAlign w:val="center"/>
          </w:tcPr>
          <w:p>
            <w:pPr>
              <w:pStyle w:val="182"/>
            </w:pPr>
            <w:r>
              <w:rPr>
                <w:rFonts w:hint="eastAsia"/>
              </w:rPr>
              <w:t>资料名称</w:t>
            </w:r>
          </w:p>
        </w:tc>
        <w:tc>
          <w:tcPr>
            <w:tcW w:w="2333" w:type="dxa"/>
            <w:tcBorders>
              <w:top w:val="single" w:color="auto" w:sz="8" w:space="0"/>
              <w:bottom w:val="single" w:color="auto" w:sz="8" w:space="0"/>
            </w:tcBorders>
            <w:shd w:val="clear" w:color="auto" w:fill="auto"/>
            <w:vAlign w:val="center"/>
          </w:tcPr>
          <w:p>
            <w:pPr>
              <w:pStyle w:val="182"/>
            </w:pPr>
            <w:r>
              <w:rPr>
                <w:rFonts w:hint="eastAsia"/>
              </w:rPr>
              <w:t>提交和符合情况</w:t>
            </w:r>
          </w:p>
        </w:tc>
        <w:tc>
          <w:tcPr>
            <w:tcW w:w="2334" w:type="dxa"/>
            <w:tcBorders>
              <w:top w:val="single" w:color="auto" w:sz="8" w:space="0"/>
              <w:bottom w:val="single" w:color="auto" w:sz="8" w:space="0"/>
            </w:tcBorders>
            <w:shd w:val="clear" w:color="auto" w:fill="auto"/>
            <w:vAlign w:val="center"/>
          </w:tcPr>
          <w:p>
            <w:pPr>
              <w:pStyle w:val="182"/>
            </w:pPr>
            <w:r>
              <w:rPr>
                <w:rFonts w:hint="eastAsia"/>
              </w:rPr>
              <w:t>相关条文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tcBorders>
              <w:top w:val="single" w:color="auto" w:sz="8" w:space="0"/>
            </w:tcBorders>
            <w:shd w:val="clear" w:color="auto" w:fill="auto"/>
            <w:vAlign w:val="center"/>
          </w:tcPr>
          <w:p>
            <w:pPr>
              <w:pStyle w:val="182"/>
            </w:pPr>
            <w:r>
              <w:rPr>
                <w:rFonts w:hint="eastAsia"/>
              </w:rPr>
              <w:t>1</w:t>
            </w:r>
          </w:p>
        </w:tc>
        <w:tc>
          <w:tcPr>
            <w:tcW w:w="3401" w:type="dxa"/>
            <w:tcBorders>
              <w:top w:val="single" w:color="auto" w:sz="8" w:space="0"/>
            </w:tcBorders>
            <w:shd w:val="clear" w:color="auto" w:fill="auto"/>
            <w:vAlign w:val="center"/>
          </w:tcPr>
          <w:p>
            <w:pPr>
              <w:pStyle w:val="182"/>
            </w:pPr>
            <w:r>
              <w:rPr>
                <w:rFonts w:hint="eastAsia"/>
              </w:rPr>
              <w:t>规划和拆迁</w:t>
            </w:r>
          </w:p>
        </w:tc>
        <w:tc>
          <w:tcPr>
            <w:tcW w:w="2333" w:type="dxa"/>
            <w:tcBorders>
              <w:top w:val="single" w:color="auto" w:sz="8" w:space="0"/>
            </w:tcBorders>
            <w:shd w:val="clear" w:color="auto" w:fill="auto"/>
            <w:vAlign w:val="center"/>
          </w:tcPr>
          <w:p>
            <w:pPr>
              <w:pStyle w:val="182"/>
            </w:pPr>
          </w:p>
        </w:tc>
        <w:tc>
          <w:tcPr>
            <w:tcW w:w="2334" w:type="dxa"/>
            <w:tcBorders>
              <w:top w:val="single" w:color="auto" w:sz="8" w:space="0"/>
            </w:tcBorders>
            <w:shd w:val="clear" w:color="auto" w:fill="auto"/>
            <w:vAlign w:val="center"/>
          </w:tcPr>
          <w:p>
            <w:pPr>
              <w:pStyle w:val="182"/>
            </w:pPr>
            <w:r>
              <w:rPr>
                <w:rFonts w:hint="eastAsia"/>
              </w:rPr>
              <w:t>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pStyle w:val="182"/>
            </w:pPr>
            <w:r>
              <w:rPr>
                <w:rFonts w:hint="eastAsia"/>
              </w:rPr>
              <w:t>1</w:t>
            </w:r>
            <w:r>
              <w:t>.1</w:t>
            </w:r>
          </w:p>
        </w:tc>
        <w:tc>
          <w:tcPr>
            <w:tcW w:w="3401" w:type="dxa"/>
            <w:shd w:val="clear" w:color="auto" w:fill="auto"/>
            <w:vAlign w:val="center"/>
          </w:tcPr>
          <w:p>
            <w:pPr>
              <w:pStyle w:val="182"/>
            </w:pPr>
            <w:r>
              <w:rPr>
                <w:rFonts w:hint="eastAsia"/>
              </w:rPr>
              <w:t>建设工程规划许可证</w:t>
            </w:r>
          </w:p>
        </w:tc>
        <w:tc>
          <w:tcPr>
            <w:tcW w:w="2333" w:type="dxa"/>
            <w:shd w:val="clear" w:color="auto" w:fill="auto"/>
            <w:vAlign w:val="center"/>
          </w:tcPr>
          <w:p>
            <w:pPr>
              <w:pStyle w:val="182"/>
            </w:pPr>
          </w:p>
        </w:tc>
        <w:tc>
          <w:tcPr>
            <w:tcW w:w="2334" w:type="dxa"/>
            <w:shd w:val="clear" w:color="auto" w:fill="auto"/>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pStyle w:val="182"/>
            </w:pPr>
            <w:r>
              <w:rPr>
                <w:rFonts w:hint="eastAsia"/>
              </w:rPr>
              <w:t>1</w:t>
            </w:r>
            <w:r>
              <w:t>.2</w:t>
            </w:r>
          </w:p>
        </w:tc>
        <w:tc>
          <w:tcPr>
            <w:tcW w:w="3401" w:type="dxa"/>
            <w:shd w:val="clear" w:color="auto" w:fill="auto"/>
            <w:vAlign w:val="center"/>
          </w:tcPr>
          <w:p>
            <w:pPr>
              <w:pStyle w:val="182"/>
            </w:pPr>
            <w:r>
              <w:rPr>
                <w:rFonts w:hint="eastAsia"/>
              </w:rPr>
              <w:t>规划及拆迁范围图纸</w:t>
            </w:r>
          </w:p>
        </w:tc>
        <w:tc>
          <w:tcPr>
            <w:tcW w:w="2333" w:type="dxa"/>
            <w:shd w:val="clear" w:color="auto" w:fill="auto"/>
            <w:vAlign w:val="center"/>
          </w:tcPr>
          <w:p>
            <w:pPr>
              <w:pStyle w:val="182"/>
            </w:pPr>
          </w:p>
        </w:tc>
        <w:tc>
          <w:tcPr>
            <w:tcW w:w="2334" w:type="dxa"/>
            <w:shd w:val="clear" w:color="auto" w:fill="auto"/>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pStyle w:val="182"/>
            </w:pPr>
            <w:r>
              <w:rPr>
                <w:rFonts w:hint="eastAsia"/>
              </w:rPr>
              <w:t>1</w:t>
            </w:r>
            <w:r>
              <w:t>.3</w:t>
            </w:r>
          </w:p>
        </w:tc>
        <w:tc>
          <w:tcPr>
            <w:tcW w:w="3401" w:type="dxa"/>
            <w:shd w:val="clear" w:color="auto" w:fill="auto"/>
            <w:vAlign w:val="center"/>
          </w:tcPr>
          <w:p>
            <w:pPr>
              <w:pStyle w:val="182"/>
            </w:pPr>
            <w:r>
              <w:rPr>
                <w:rFonts w:hint="eastAsia"/>
              </w:rPr>
              <w:t>勘界坐标</w:t>
            </w:r>
          </w:p>
        </w:tc>
        <w:tc>
          <w:tcPr>
            <w:tcW w:w="2333" w:type="dxa"/>
            <w:shd w:val="clear" w:color="auto" w:fill="auto"/>
            <w:vAlign w:val="center"/>
          </w:tcPr>
          <w:p>
            <w:pPr>
              <w:pStyle w:val="182"/>
            </w:pPr>
          </w:p>
        </w:tc>
        <w:tc>
          <w:tcPr>
            <w:tcW w:w="2334" w:type="dxa"/>
            <w:shd w:val="clear" w:color="auto" w:fill="auto"/>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pStyle w:val="182"/>
            </w:pPr>
            <w:r>
              <w:rPr>
                <w:rFonts w:hint="eastAsia"/>
              </w:rPr>
              <w:t>2</w:t>
            </w:r>
          </w:p>
        </w:tc>
        <w:tc>
          <w:tcPr>
            <w:tcW w:w="3401" w:type="dxa"/>
            <w:shd w:val="clear" w:color="auto" w:fill="auto"/>
            <w:vAlign w:val="center"/>
          </w:tcPr>
          <w:p>
            <w:pPr>
              <w:pStyle w:val="182"/>
            </w:pPr>
            <w:r>
              <w:rPr>
                <w:rFonts w:hint="eastAsia"/>
              </w:rPr>
              <w:t>设计文件及相关资料</w:t>
            </w:r>
          </w:p>
        </w:tc>
        <w:tc>
          <w:tcPr>
            <w:tcW w:w="2333" w:type="dxa"/>
            <w:shd w:val="clear" w:color="auto" w:fill="auto"/>
            <w:vAlign w:val="center"/>
          </w:tcPr>
          <w:p>
            <w:pPr>
              <w:pStyle w:val="182"/>
            </w:pPr>
          </w:p>
        </w:tc>
        <w:tc>
          <w:tcPr>
            <w:tcW w:w="2334" w:type="dxa"/>
            <w:shd w:val="clear" w:color="auto" w:fill="auto"/>
            <w:vAlign w:val="center"/>
          </w:tcPr>
          <w:p>
            <w:pPr>
              <w:pStyle w:val="182"/>
            </w:pPr>
            <w:r>
              <w:rPr>
                <w:rFonts w:hint="eastAsia"/>
              </w:rPr>
              <w:t>5</w:t>
            </w:r>
            <w:r>
              <w:t>.</w:t>
            </w:r>
            <w:r>
              <w:rPr>
                <w:rFonts w:hint="eastAsia"/>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pStyle w:val="182"/>
            </w:pPr>
            <w:r>
              <w:rPr>
                <w:rFonts w:hint="eastAsia"/>
              </w:rPr>
              <w:t>3</w:t>
            </w:r>
          </w:p>
        </w:tc>
        <w:tc>
          <w:tcPr>
            <w:tcW w:w="3401" w:type="dxa"/>
            <w:shd w:val="clear" w:color="auto" w:fill="auto"/>
            <w:vAlign w:val="center"/>
          </w:tcPr>
          <w:p>
            <w:pPr>
              <w:pStyle w:val="182"/>
            </w:pPr>
            <w:r>
              <w:rPr>
                <w:rFonts w:hint="eastAsia"/>
              </w:rPr>
              <w:t>竣工技术资料</w:t>
            </w:r>
          </w:p>
        </w:tc>
        <w:tc>
          <w:tcPr>
            <w:tcW w:w="2333" w:type="dxa"/>
            <w:shd w:val="clear" w:color="auto" w:fill="auto"/>
            <w:vAlign w:val="center"/>
          </w:tcPr>
          <w:p>
            <w:pPr>
              <w:pStyle w:val="182"/>
            </w:pPr>
          </w:p>
        </w:tc>
        <w:tc>
          <w:tcPr>
            <w:tcW w:w="2334" w:type="dxa"/>
            <w:shd w:val="clear" w:color="auto" w:fill="auto"/>
            <w:vAlign w:val="center"/>
          </w:tcPr>
          <w:p>
            <w:pPr>
              <w:pStyle w:val="182"/>
            </w:pPr>
            <w:r>
              <w:rPr>
                <w:rFonts w:hint="eastAsia"/>
              </w:rPr>
              <w:t>5</w:t>
            </w:r>
            <w: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pStyle w:val="182"/>
            </w:pPr>
            <w:r>
              <w:rPr>
                <w:rFonts w:hint="eastAsia"/>
              </w:rPr>
              <w:t>3</w:t>
            </w:r>
            <w:r>
              <w:t>.1</w:t>
            </w:r>
          </w:p>
        </w:tc>
        <w:tc>
          <w:tcPr>
            <w:tcW w:w="3401" w:type="dxa"/>
            <w:shd w:val="clear" w:color="auto" w:fill="auto"/>
            <w:vAlign w:val="center"/>
          </w:tcPr>
          <w:p>
            <w:pPr>
              <w:pStyle w:val="182"/>
            </w:pPr>
            <w:r>
              <w:rPr>
                <w:rFonts w:hint="eastAsia"/>
              </w:rPr>
              <w:t>工程竣工图纸</w:t>
            </w:r>
          </w:p>
        </w:tc>
        <w:tc>
          <w:tcPr>
            <w:tcW w:w="2333" w:type="dxa"/>
            <w:shd w:val="clear" w:color="auto" w:fill="auto"/>
            <w:vAlign w:val="center"/>
          </w:tcPr>
          <w:p>
            <w:pPr>
              <w:pStyle w:val="182"/>
            </w:pPr>
          </w:p>
        </w:tc>
        <w:tc>
          <w:tcPr>
            <w:tcW w:w="2334" w:type="dxa"/>
            <w:shd w:val="clear" w:color="auto" w:fill="auto"/>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pStyle w:val="182"/>
            </w:pPr>
            <w:r>
              <w:rPr>
                <w:rFonts w:hint="eastAsia"/>
              </w:rPr>
              <w:t>3</w:t>
            </w:r>
            <w:r>
              <w:t>.2</w:t>
            </w:r>
          </w:p>
        </w:tc>
        <w:tc>
          <w:tcPr>
            <w:tcW w:w="3401" w:type="dxa"/>
            <w:shd w:val="clear" w:color="auto" w:fill="auto"/>
            <w:vAlign w:val="center"/>
          </w:tcPr>
          <w:p>
            <w:pPr>
              <w:pStyle w:val="182"/>
            </w:pPr>
            <w:r>
              <w:rPr>
                <w:rFonts w:hint="eastAsia"/>
              </w:rPr>
              <w:t>竣工图电子文档及相关的音像资料</w:t>
            </w:r>
          </w:p>
        </w:tc>
        <w:tc>
          <w:tcPr>
            <w:tcW w:w="2333" w:type="dxa"/>
            <w:shd w:val="clear" w:color="auto" w:fill="auto"/>
            <w:vAlign w:val="center"/>
          </w:tcPr>
          <w:p>
            <w:pPr>
              <w:pStyle w:val="182"/>
            </w:pPr>
          </w:p>
        </w:tc>
        <w:tc>
          <w:tcPr>
            <w:tcW w:w="2334" w:type="dxa"/>
            <w:shd w:val="clear" w:color="auto" w:fill="auto"/>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pStyle w:val="182"/>
            </w:pPr>
            <w:r>
              <w:rPr>
                <w:rFonts w:hint="eastAsia"/>
              </w:rPr>
              <w:t>3</w:t>
            </w:r>
            <w:r>
              <w:t>.3</w:t>
            </w:r>
          </w:p>
        </w:tc>
        <w:tc>
          <w:tcPr>
            <w:tcW w:w="3401" w:type="dxa"/>
            <w:shd w:val="clear" w:color="auto" w:fill="auto"/>
            <w:vAlign w:val="center"/>
          </w:tcPr>
          <w:p>
            <w:pPr>
              <w:pStyle w:val="182"/>
            </w:pPr>
            <w:r>
              <w:rPr>
                <w:rFonts w:hint="eastAsia"/>
              </w:rPr>
              <w:t>主要建筑材料、建筑构配件和设备设施的进场试验报告</w:t>
            </w:r>
          </w:p>
        </w:tc>
        <w:tc>
          <w:tcPr>
            <w:tcW w:w="2333" w:type="dxa"/>
            <w:shd w:val="clear" w:color="auto" w:fill="auto"/>
            <w:vAlign w:val="center"/>
          </w:tcPr>
          <w:p>
            <w:pPr>
              <w:pStyle w:val="182"/>
            </w:pPr>
          </w:p>
        </w:tc>
        <w:tc>
          <w:tcPr>
            <w:tcW w:w="2334" w:type="dxa"/>
            <w:shd w:val="clear" w:color="auto" w:fill="auto"/>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pStyle w:val="182"/>
            </w:pPr>
            <w:r>
              <w:rPr>
                <w:rFonts w:hint="eastAsia"/>
              </w:rPr>
              <w:t>3</w:t>
            </w:r>
            <w:r>
              <w:t>.4</w:t>
            </w:r>
          </w:p>
        </w:tc>
        <w:tc>
          <w:tcPr>
            <w:tcW w:w="3401" w:type="dxa"/>
            <w:shd w:val="clear" w:color="auto" w:fill="auto"/>
            <w:vAlign w:val="center"/>
          </w:tcPr>
          <w:p>
            <w:pPr>
              <w:pStyle w:val="182"/>
            </w:pPr>
            <w:r>
              <w:rPr>
                <w:rFonts w:hint="eastAsia"/>
              </w:rPr>
              <w:t>按规定要求应该进行的荷载试验和竣工测量记录资料</w:t>
            </w:r>
          </w:p>
        </w:tc>
        <w:tc>
          <w:tcPr>
            <w:tcW w:w="2333" w:type="dxa"/>
            <w:shd w:val="clear" w:color="auto" w:fill="auto"/>
            <w:vAlign w:val="center"/>
          </w:tcPr>
          <w:p>
            <w:pPr>
              <w:pStyle w:val="182"/>
            </w:pPr>
          </w:p>
        </w:tc>
        <w:tc>
          <w:tcPr>
            <w:tcW w:w="2334" w:type="dxa"/>
            <w:shd w:val="clear" w:color="auto" w:fill="auto"/>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pStyle w:val="182"/>
            </w:pPr>
            <w:r>
              <w:rPr>
                <w:rFonts w:hint="eastAsia"/>
              </w:rPr>
              <w:t>3</w:t>
            </w:r>
            <w:r>
              <w:t>.5</w:t>
            </w:r>
          </w:p>
        </w:tc>
        <w:tc>
          <w:tcPr>
            <w:tcW w:w="3401" w:type="dxa"/>
            <w:shd w:val="clear" w:color="auto" w:fill="auto"/>
            <w:vAlign w:val="center"/>
          </w:tcPr>
          <w:p>
            <w:pPr>
              <w:pStyle w:val="182"/>
            </w:pPr>
            <w:r>
              <w:rPr>
                <w:rFonts w:hint="eastAsia"/>
              </w:rPr>
              <w:t>专用设备移交清单（另表单列）</w:t>
            </w:r>
          </w:p>
        </w:tc>
        <w:tc>
          <w:tcPr>
            <w:tcW w:w="2333" w:type="dxa"/>
            <w:shd w:val="clear" w:color="auto" w:fill="auto"/>
            <w:vAlign w:val="center"/>
          </w:tcPr>
          <w:p>
            <w:pPr>
              <w:pStyle w:val="182"/>
            </w:pPr>
          </w:p>
        </w:tc>
        <w:tc>
          <w:tcPr>
            <w:tcW w:w="2334" w:type="dxa"/>
            <w:shd w:val="clear" w:color="auto" w:fill="auto"/>
            <w:vAlign w:val="center"/>
          </w:tcPr>
          <w:p>
            <w:pPr>
              <w:pStyle w:val="182"/>
            </w:pPr>
            <w:r>
              <w:rPr>
                <w:rFonts w:hint="eastAsia"/>
              </w:rPr>
              <w:t>5.2、5.9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pStyle w:val="182"/>
            </w:pPr>
            <w:r>
              <w:rPr>
                <w:rFonts w:hint="eastAsia"/>
              </w:rPr>
              <w:t>4</w:t>
            </w:r>
          </w:p>
        </w:tc>
        <w:tc>
          <w:tcPr>
            <w:tcW w:w="3401" w:type="dxa"/>
            <w:shd w:val="clear" w:color="auto" w:fill="auto"/>
            <w:vAlign w:val="center"/>
          </w:tcPr>
          <w:p>
            <w:pPr>
              <w:pStyle w:val="182"/>
            </w:pPr>
            <w:r>
              <w:rPr>
                <w:rFonts w:hint="eastAsia"/>
              </w:rPr>
              <w:t>专项功能性检测和安全论证评估</w:t>
            </w:r>
          </w:p>
        </w:tc>
        <w:tc>
          <w:tcPr>
            <w:tcW w:w="2333" w:type="dxa"/>
            <w:shd w:val="clear" w:color="auto" w:fill="auto"/>
            <w:vAlign w:val="center"/>
          </w:tcPr>
          <w:p>
            <w:pPr>
              <w:pStyle w:val="182"/>
            </w:pPr>
          </w:p>
        </w:tc>
        <w:tc>
          <w:tcPr>
            <w:tcW w:w="2334" w:type="dxa"/>
            <w:shd w:val="clear" w:color="auto" w:fill="auto"/>
            <w:vAlign w:val="center"/>
          </w:tcPr>
          <w:p>
            <w:pPr>
              <w:pStyle w:val="182"/>
            </w:pPr>
            <w:r>
              <w:rPr>
                <w:rFonts w:hint="eastAsia"/>
              </w:rPr>
              <w:t>5</w:t>
            </w:r>
            <w:r>
              <w:t>.</w:t>
            </w:r>
            <w:r>
              <w:rPr>
                <w:rFonts w:hint="eastAsia"/>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pStyle w:val="182"/>
            </w:pPr>
          </w:p>
        </w:tc>
        <w:tc>
          <w:tcPr>
            <w:tcW w:w="3401" w:type="dxa"/>
            <w:shd w:val="clear" w:color="auto" w:fill="auto"/>
            <w:vAlign w:val="center"/>
          </w:tcPr>
          <w:p>
            <w:pPr>
              <w:pStyle w:val="182"/>
            </w:pPr>
            <w:r>
              <w:rPr>
                <w:rFonts w:hint="eastAsia"/>
              </w:rPr>
              <w:t>（逐项列明）</w:t>
            </w:r>
          </w:p>
        </w:tc>
        <w:tc>
          <w:tcPr>
            <w:tcW w:w="2333" w:type="dxa"/>
            <w:shd w:val="clear" w:color="auto" w:fill="auto"/>
            <w:vAlign w:val="center"/>
          </w:tcPr>
          <w:p>
            <w:pPr>
              <w:pStyle w:val="182"/>
            </w:pPr>
          </w:p>
        </w:tc>
        <w:tc>
          <w:tcPr>
            <w:tcW w:w="2334" w:type="dxa"/>
            <w:shd w:val="clear" w:color="auto" w:fill="auto"/>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pStyle w:val="182"/>
            </w:pPr>
            <w:r>
              <w:rPr>
                <w:rFonts w:hint="eastAsia"/>
              </w:rPr>
              <w:t>5</w:t>
            </w:r>
          </w:p>
        </w:tc>
        <w:tc>
          <w:tcPr>
            <w:tcW w:w="3401" w:type="dxa"/>
            <w:shd w:val="clear" w:color="auto" w:fill="auto"/>
            <w:vAlign w:val="center"/>
          </w:tcPr>
          <w:p>
            <w:pPr>
              <w:pStyle w:val="182"/>
            </w:pPr>
            <w:r>
              <w:rPr>
                <w:rFonts w:hint="eastAsia"/>
              </w:rPr>
              <w:t>整治处理的过程资料及竣工图纸</w:t>
            </w:r>
          </w:p>
        </w:tc>
        <w:tc>
          <w:tcPr>
            <w:tcW w:w="2333" w:type="dxa"/>
            <w:shd w:val="clear" w:color="auto" w:fill="auto"/>
            <w:vAlign w:val="center"/>
          </w:tcPr>
          <w:p>
            <w:pPr>
              <w:pStyle w:val="182"/>
            </w:pPr>
          </w:p>
        </w:tc>
        <w:tc>
          <w:tcPr>
            <w:tcW w:w="2334" w:type="dxa"/>
            <w:shd w:val="clear" w:color="auto" w:fill="auto"/>
            <w:vAlign w:val="center"/>
          </w:tcPr>
          <w:p>
            <w:pPr>
              <w:pStyle w:val="182"/>
            </w:pPr>
            <w:r>
              <w:rPr>
                <w:rFonts w:hint="eastAsia"/>
              </w:rPr>
              <w:t>5.8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pStyle w:val="182"/>
            </w:pPr>
            <w:r>
              <w:rPr>
                <w:rFonts w:hint="eastAsia"/>
              </w:rPr>
              <w:t>6</w:t>
            </w:r>
          </w:p>
        </w:tc>
        <w:tc>
          <w:tcPr>
            <w:tcW w:w="3401" w:type="dxa"/>
            <w:shd w:val="clear" w:color="auto" w:fill="auto"/>
            <w:vAlign w:val="center"/>
          </w:tcPr>
          <w:p>
            <w:pPr>
              <w:pStyle w:val="182"/>
            </w:pPr>
            <w:r>
              <w:rPr>
                <w:rFonts w:hint="eastAsia"/>
              </w:rPr>
              <w:t>新技术、新工艺、新材料使用</w:t>
            </w:r>
          </w:p>
        </w:tc>
        <w:tc>
          <w:tcPr>
            <w:tcW w:w="2333" w:type="dxa"/>
            <w:shd w:val="clear" w:color="auto" w:fill="auto"/>
            <w:vAlign w:val="center"/>
          </w:tcPr>
          <w:p>
            <w:pPr>
              <w:pStyle w:val="182"/>
            </w:pPr>
          </w:p>
        </w:tc>
        <w:tc>
          <w:tcPr>
            <w:tcW w:w="2334" w:type="dxa"/>
            <w:shd w:val="clear" w:color="auto" w:fill="auto"/>
            <w:vAlign w:val="center"/>
          </w:tcPr>
          <w:p>
            <w:pPr>
              <w:pStyle w:val="182"/>
            </w:pPr>
            <w:r>
              <w:rPr>
                <w:rFonts w:hint="eastAsia"/>
              </w:rPr>
              <w:t>5</w:t>
            </w:r>
            <w: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pStyle w:val="182"/>
            </w:pPr>
          </w:p>
        </w:tc>
        <w:tc>
          <w:tcPr>
            <w:tcW w:w="3401" w:type="dxa"/>
            <w:shd w:val="clear" w:color="auto" w:fill="auto"/>
            <w:vAlign w:val="center"/>
          </w:tcPr>
          <w:p>
            <w:pPr>
              <w:pStyle w:val="182"/>
            </w:pPr>
            <w:r>
              <w:rPr>
                <w:rFonts w:hint="eastAsia"/>
              </w:rPr>
              <w:t>（逐项列明）</w:t>
            </w:r>
          </w:p>
        </w:tc>
        <w:tc>
          <w:tcPr>
            <w:tcW w:w="2333" w:type="dxa"/>
            <w:shd w:val="clear" w:color="auto" w:fill="auto"/>
            <w:vAlign w:val="center"/>
          </w:tcPr>
          <w:p>
            <w:pPr>
              <w:pStyle w:val="182"/>
            </w:pPr>
          </w:p>
        </w:tc>
        <w:tc>
          <w:tcPr>
            <w:tcW w:w="2334" w:type="dxa"/>
            <w:shd w:val="clear" w:color="auto" w:fill="auto"/>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pStyle w:val="182"/>
            </w:pPr>
            <w:r>
              <w:rPr>
                <w:rFonts w:hint="eastAsia"/>
              </w:rPr>
              <w:t>7</w:t>
            </w:r>
          </w:p>
        </w:tc>
        <w:tc>
          <w:tcPr>
            <w:tcW w:w="3401" w:type="dxa"/>
            <w:shd w:val="clear" w:color="auto" w:fill="auto"/>
            <w:vAlign w:val="center"/>
          </w:tcPr>
          <w:p>
            <w:pPr>
              <w:pStyle w:val="182"/>
            </w:pPr>
            <w:r>
              <w:rPr>
                <w:rFonts w:hint="eastAsia"/>
              </w:rPr>
              <w:t>重大质量事故处理资料</w:t>
            </w:r>
          </w:p>
        </w:tc>
        <w:tc>
          <w:tcPr>
            <w:tcW w:w="2333" w:type="dxa"/>
            <w:shd w:val="clear" w:color="auto" w:fill="auto"/>
            <w:vAlign w:val="center"/>
          </w:tcPr>
          <w:p>
            <w:pPr>
              <w:pStyle w:val="182"/>
            </w:pPr>
          </w:p>
        </w:tc>
        <w:tc>
          <w:tcPr>
            <w:tcW w:w="2334" w:type="dxa"/>
            <w:shd w:val="clear" w:color="auto" w:fill="auto"/>
            <w:vAlign w:val="center"/>
          </w:tcPr>
          <w:p>
            <w:pPr>
              <w:pStyle w:val="182"/>
            </w:pPr>
            <w:r>
              <w:rPr>
                <w:rFonts w:hint="eastAsia"/>
              </w:rPr>
              <w:t>5</w:t>
            </w:r>
            <w:r>
              <w:t>.1</w:t>
            </w:r>
            <w:r>
              <w:rPr>
                <w:rFonts w:hint="eastAsia"/>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pStyle w:val="182"/>
            </w:pPr>
          </w:p>
        </w:tc>
        <w:tc>
          <w:tcPr>
            <w:tcW w:w="3401" w:type="dxa"/>
            <w:shd w:val="clear" w:color="auto" w:fill="auto"/>
            <w:vAlign w:val="center"/>
          </w:tcPr>
          <w:p>
            <w:pPr>
              <w:pStyle w:val="182"/>
            </w:pPr>
            <w:r>
              <w:rPr>
                <w:rFonts w:hint="eastAsia"/>
              </w:rPr>
              <w:t>（逐项列明）</w:t>
            </w:r>
          </w:p>
        </w:tc>
        <w:tc>
          <w:tcPr>
            <w:tcW w:w="2333" w:type="dxa"/>
            <w:shd w:val="clear" w:color="auto" w:fill="auto"/>
            <w:vAlign w:val="center"/>
          </w:tcPr>
          <w:p>
            <w:pPr>
              <w:pStyle w:val="182"/>
            </w:pPr>
          </w:p>
        </w:tc>
        <w:tc>
          <w:tcPr>
            <w:tcW w:w="2334" w:type="dxa"/>
            <w:shd w:val="clear" w:color="auto" w:fill="auto"/>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pStyle w:val="182"/>
            </w:pPr>
            <w:r>
              <w:rPr>
                <w:rFonts w:hint="eastAsia"/>
              </w:rPr>
              <w:t>8</w:t>
            </w:r>
          </w:p>
        </w:tc>
        <w:tc>
          <w:tcPr>
            <w:tcW w:w="3401" w:type="dxa"/>
            <w:shd w:val="clear" w:color="auto" w:fill="auto"/>
            <w:vAlign w:val="center"/>
          </w:tcPr>
          <w:p>
            <w:pPr>
              <w:pStyle w:val="182"/>
            </w:pPr>
            <w:r>
              <w:rPr>
                <w:rFonts w:hint="eastAsia"/>
              </w:rPr>
              <w:t>竣工验收资料</w:t>
            </w:r>
          </w:p>
        </w:tc>
        <w:tc>
          <w:tcPr>
            <w:tcW w:w="2333" w:type="dxa"/>
            <w:shd w:val="clear" w:color="auto" w:fill="auto"/>
            <w:vAlign w:val="center"/>
          </w:tcPr>
          <w:p>
            <w:pPr>
              <w:pStyle w:val="182"/>
            </w:pPr>
          </w:p>
        </w:tc>
        <w:tc>
          <w:tcPr>
            <w:tcW w:w="2334" w:type="dxa"/>
            <w:shd w:val="clear" w:color="auto" w:fill="auto"/>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pStyle w:val="182"/>
            </w:pPr>
            <w:r>
              <w:rPr>
                <w:rFonts w:hint="eastAsia"/>
              </w:rPr>
              <w:t>8</w:t>
            </w:r>
            <w:r>
              <w:t>.</w:t>
            </w:r>
            <w:r>
              <w:rPr>
                <w:rFonts w:hint="eastAsia"/>
              </w:rPr>
              <w:t>1</w:t>
            </w:r>
          </w:p>
        </w:tc>
        <w:tc>
          <w:tcPr>
            <w:tcW w:w="3401" w:type="dxa"/>
            <w:shd w:val="clear" w:color="auto" w:fill="auto"/>
            <w:vAlign w:val="center"/>
          </w:tcPr>
          <w:p>
            <w:pPr>
              <w:pStyle w:val="182"/>
            </w:pPr>
            <w:r>
              <w:rPr>
                <w:rFonts w:hint="eastAsia"/>
              </w:rPr>
              <w:t>市政基础设施工程竣工验收报告</w:t>
            </w:r>
          </w:p>
        </w:tc>
        <w:tc>
          <w:tcPr>
            <w:tcW w:w="2333" w:type="dxa"/>
            <w:shd w:val="clear" w:color="auto" w:fill="auto"/>
            <w:vAlign w:val="center"/>
          </w:tcPr>
          <w:p>
            <w:pPr>
              <w:pStyle w:val="182"/>
            </w:pPr>
          </w:p>
        </w:tc>
        <w:tc>
          <w:tcPr>
            <w:tcW w:w="2334" w:type="dxa"/>
            <w:shd w:val="clear" w:color="auto" w:fill="auto"/>
            <w:vAlign w:val="center"/>
          </w:tcPr>
          <w:p>
            <w:pPr>
              <w:pStyle w:val="182"/>
            </w:pPr>
            <w:r>
              <w:rPr>
                <w:rFonts w:hint="eastAsia"/>
              </w:rPr>
              <w:t>5.3、5</w:t>
            </w:r>
            <w:r>
              <w:t>.</w:t>
            </w:r>
            <w:r>
              <w:rPr>
                <w:rFonts w:hint="eastAsia"/>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pStyle w:val="182"/>
            </w:pPr>
            <w:r>
              <w:rPr>
                <w:rFonts w:hint="eastAsia"/>
              </w:rPr>
              <w:t>8</w:t>
            </w:r>
            <w:r>
              <w:t>.</w:t>
            </w:r>
            <w:r>
              <w:rPr>
                <w:rFonts w:hint="eastAsia"/>
              </w:rPr>
              <w:t>2</w:t>
            </w:r>
          </w:p>
        </w:tc>
        <w:tc>
          <w:tcPr>
            <w:tcW w:w="3401" w:type="dxa"/>
            <w:shd w:val="clear" w:color="auto" w:fill="auto"/>
            <w:vAlign w:val="center"/>
          </w:tcPr>
          <w:p>
            <w:pPr>
              <w:pStyle w:val="182"/>
            </w:pPr>
            <w:r>
              <w:rPr>
                <w:rFonts w:hint="eastAsia"/>
              </w:rPr>
              <w:t>工程竣工验收备案表</w:t>
            </w:r>
          </w:p>
        </w:tc>
        <w:tc>
          <w:tcPr>
            <w:tcW w:w="2333" w:type="dxa"/>
            <w:shd w:val="clear" w:color="auto" w:fill="auto"/>
            <w:vAlign w:val="center"/>
          </w:tcPr>
          <w:p>
            <w:pPr>
              <w:pStyle w:val="182"/>
            </w:pPr>
          </w:p>
        </w:tc>
        <w:tc>
          <w:tcPr>
            <w:tcW w:w="2334" w:type="dxa"/>
            <w:shd w:val="clear" w:color="auto" w:fill="auto"/>
            <w:vAlign w:val="center"/>
          </w:tcPr>
          <w:p>
            <w:pPr>
              <w:pStyle w:val="182"/>
            </w:pPr>
            <w:r>
              <w:rPr>
                <w:rFonts w:hint="eastAsia"/>
              </w:rPr>
              <w:t>5</w:t>
            </w:r>
            <w:r>
              <w:t>.</w:t>
            </w:r>
            <w:r>
              <w:rPr>
                <w:rFonts w:hint="eastAsi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pStyle w:val="182"/>
            </w:pPr>
            <w:r>
              <w:rPr>
                <w:rFonts w:hint="eastAsia"/>
              </w:rPr>
              <w:t>9</w:t>
            </w:r>
          </w:p>
        </w:tc>
        <w:tc>
          <w:tcPr>
            <w:tcW w:w="3401" w:type="dxa"/>
            <w:shd w:val="clear" w:color="auto" w:fill="auto"/>
            <w:vAlign w:val="center"/>
          </w:tcPr>
          <w:p>
            <w:pPr>
              <w:pStyle w:val="182"/>
            </w:pPr>
            <w:r>
              <w:rPr>
                <w:rFonts w:hint="eastAsia"/>
              </w:rPr>
              <w:t>桥梁养护手册</w:t>
            </w:r>
          </w:p>
        </w:tc>
        <w:tc>
          <w:tcPr>
            <w:tcW w:w="2333" w:type="dxa"/>
            <w:shd w:val="clear" w:color="auto" w:fill="auto"/>
            <w:vAlign w:val="center"/>
          </w:tcPr>
          <w:p>
            <w:pPr>
              <w:pStyle w:val="182"/>
            </w:pPr>
          </w:p>
        </w:tc>
        <w:tc>
          <w:tcPr>
            <w:tcW w:w="2334" w:type="dxa"/>
            <w:shd w:val="clear" w:color="auto" w:fill="auto"/>
            <w:vAlign w:val="center"/>
          </w:tcPr>
          <w:p>
            <w:pPr>
              <w:pStyle w:val="182"/>
            </w:pPr>
            <w:r>
              <w:rPr>
                <w:rFonts w:hint="eastAsia"/>
              </w:rPr>
              <w:t>5</w:t>
            </w:r>
            <w:r>
              <w:t>.1</w:t>
            </w:r>
            <w:r>
              <w:rPr>
                <w:rFonts w:hint="eastAsia"/>
              </w:rPr>
              <w:t>2、</w:t>
            </w:r>
            <w:r>
              <w:t>5.1</w:t>
            </w:r>
            <w:r>
              <w:rPr>
                <w:rFonts w:hint="eastAsi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4"/>
            <w:shd w:val="clear" w:color="auto" w:fill="auto"/>
            <w:vAlign w:val="center"/>
          </w:tcPr>
          <w:p>
            <w:pPr>
              <w:pStyle w:val="183"/>
            </w:pPr>
            <w:r>
              <w:rPr>
                <w:rFonts w:hint="eastAsia"/>
              </w:rPr>
              <w:t>移交的资料一般应为原件。当在施工、验收、备案、归档等过程中原件</w:t>
            </w:r>
            <w:r>
              <w:rPr>
                <w:rFonts w:hint="eastAsia"/>
                <w:lang w:val="en-US" w:eastAsia="zh-CN"/>
              </w:rPr>
              <w:t>已</w:t>
            </w:r>
            <w:r>
              <w:rPr>
                <w:rFonts w:hint="eastAsia"/>
              </w:rPr>
              <w:t>在其他单位归档存放不能移交原件时，移交单位可移交复制件，并在复制件上盖公章说明原件存放单位。</w:t>
            </w:r>
          </w:p>
        </w:tc>
      </w:tr>
    </w:tbl>
    <w:p>
      <w:pPr>
        <w:pStyle w:val="60"/>
        <w:ind w:firstLine="0" w:firstLineChars="0"/>
        <w:rPr>
          <w:szCs w:val="21"/>
        </w:rPr>
      </w:pPr>
      <w:r>
        <w:rPr>
          <w:rFonts w:hint="eastAsia" w:hAnsi="宋体"/>
        </w:rPr>
        <w:t>移交单位：</w:t>
      </w:r>
      <w:r>
        <w:rPr>
          <w:rFonts w:hint="eastAsia"/>
        </w:rPr>
        <w:tab/>
      </w:r>
      <w:r>
        <w:rPr>
          <w:rFonts w:hint="eastAsia"/>
        </w:rPr>
        <w:t xml:space="preserve">                                                </w:t>
      </w:r>
      <w:r>
        <w:rPr>
          <w:rFonts w:hint="eastAsia" w:hAnsi="宋体"/>
        </w:rPr>
        <w:t>接收单位：</w:t>
      </w:r>
    </w:p>
    <w:p>
      <w:pPr>
        <w:pStyle w:val="60"/>
        <w:ind w:firstLine="420"/>
      </w:pPr>
    </w:p>
    <w:p>
      <w:pPr>
        <w:pStyle w:val="60"/>
        <w:ind w:firstLine="420"/>
      </w:pPr>
    </w:p>
    <w:p>
      <w:pPr>
        <w:pStyle w:val="60"/>
        <w:ind w:firstLine="420"/>
      </w:pPr>
    </w:p>
    <w:p>
      <w:pPr>
        <w:pStyle w:val="60"/>
        <w:ind w:firstLine="420"/>
      </w:pPr>
    </w:p>
    <w:bookmarkEnd w:id="65"/>
    <w:p>
      <w:pPr>
        <w:pStyle w:val="60"/>
        <w:ind w:firstLine="0" w:firstLineChars="0"/>
        <w:jc w:val="center"/>
      </w:pPr>
      <w:bookmarkStart w:id="74" w:name="BookMark8"/>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5">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74"/>
    </w:p>
    <w:sectPr>
      <w:pgSz w:w="11906" w:h="16838"/>
      <w:pgMar w:top="1928" w:right="1134" w:bottom="1134" w:left="1134" w:header="1418" w:footer="1134" w:gutter="284"/>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fldChar w:fldCharType="begin"/>
    </w:r>
    <w:r>
      <w:instrText xml:space="preserve">PAGE   \* MERGEFORMAT</w:instrText>
    </w:r>
    <w:r>
      <w:fldChar w:fldCharType="separate"/>
    </w:r>
    <w:r>
      <w:rPr>
        <w:lang w:val="zh-CN"/>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fldChar w:fldCharType="begin"/>
    </w:r>
    <w:r>
      <w:instrText xml:space="preserve"> STYLEREF  标准文件_文件编号  \* MERGEFORMAT </w:instrText>
    </w:r>
    <w:r>
      <w:fldChar w:fldCharType="separate"/>
    </w:r>
    <w:r>
      <w:t>DB 3311/T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3311/T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tentative="0">
      <w:start w:val="1"/>
      <w:numFmt w:val="decimal"/>
      <w:pStyle w:val="68"/>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3"/>
      <w:suff w:val="nothing"/>
      <w:lvlText w:val="%1%2.%3　"/>
      <w:lvlJc w:val="left"/>
      <w:pPr>
        <w:ind w:left="0" w:firstLine="0"/>
      </w:pPr>
    </w:lvl>
    <w:lvl w:ilvl="3" w:tentative="0">
      <w:start w:val="1"/>
      <w:numFmt w:val="decimal"/>
      <w:pStyle w:val="122"/>
      <w:suff w:val="nothing"/>
      <w:lvlText w:val="%1%2.%3.%4　"/>
      <w:lvlJc w:val="left"/>
      <w:pPr>
        <w:ind w:left="0" w:firstLine="0"/>
      </w:pPr>
    </w:lvl>
    <w:lvl w:ilvl="4" w:tentative="0">
      <w:start w:val="1"/>
      <w:numFmt w:val="decimal"/>
      <w:pStyle w:val="157"/>
      <w:suff w:val="nothing"/>
      <w:lvlText w:val="%1%2.%3.%4.%5　"/>
      <w:lvlJc w:val="left"/>
      <w:pPr>
        <w:ind w:left="0" w:firstLine="0"/>
      </w:pPr>
    </w:lvl>
    <w:lvl w:ilvl="5" w:tentative="0">
      <w:start w:val="1"/>
      <w:numFmt w:val="decimal"/>
      <w:pStyle w:val="159"/>
      <w:suff w:val="nothing"/>
      <w:lvlText w:val="%1%2.%3.%4.%5.%6　"/>
      <w:lvlJc w:val="left"/>
      <w:pPr>
        <w:ind w:left="0" w:firstLine="0"/>
      </w:pPr>
    </w:lvl>
    <w:lvl w:ilvl="6" w:tentative="0">
      <w:start w:val="1"/>
      <w:numFmt w:val="decimal"/>
      <w:pStyle w:val="162"/>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4"/>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3"/>
      <w:lvlText w:val="%1"/>
      <w:lvlJc w:val="left"/>
      <w:pPr>
        <w:ind w:left="425" w:hanging="425"/>
      </w:pPr>
      <w:rPr>
        <w:rFonts w:hint="eastAsia"/>
      </w:rPr>
    </w:lvl>
    <w:lvl w:ilvl="1" w:tentative="0">
      <w:start w:val="1"/>
      <w:numFmt w:val="decimal"/>
      <w:pStyle w:val="204"/>
      <w:suff w:val="nothing"/>
      <w:lvlText w:val="%10.%2 "/>
      <w:lvlJc w:val="left"/>
      <w:pPr>
        <w:ind w:left="0" w:firstLine="0"/>
      </w:pPr>
      <w:rPr>
        <w:rFonts w:hint="eastAsia" w:ascii="黑体" w:eastAsia="黑体" w:hAnsiTheme="minorHAnsi"/>
        <w:b w:val="0"/>
        <w:i w:val="0"/>
        <w:sz w:val="21"/>
      </w:rPr>
    </w:lvl>
    <w:lvl w:ilvl="2" w:tentative="0">
      <w:start w:val="1"/>
      <w:numFmt w:val="decimal"/>
      <w:pStyle w:val="205"/>
      <w:suff w:val="nothing"/>
      <w:lvlText w:val="%10.%2.%3 "/>
      <w:lvlJc w:val="left"/>
      <w:pPr>
        <w:ind w:left="0" w:firstLine="0"/>
      </w:pPr>
      <w:rPr>
        <w:rFonts w:hint="eastAsia" w:ascii="黑体" w:eastAsia="黑体" w:hAnsiTheme="minorHAnsi"/>
        <w:b w:val="0"/>
        <w:i w:val="0"/>
        <w:sz w:val="21"/>
      </w:rPr>
    </w:lvl>
    <w:lvl w:ilvl="3" w:tentative="0">
      <w:start w:val="1"/>
      <w:numFmt w:val="decimal"/>
      <w:pStyle w:val="206"/>
      <w:suff w:val="nothing"/>
      <w:lvlText w:val="%10.%2.%3.%4 "/>
      <w:lvlJc w:val="left"/>
      <w:pPr>
        <w:ind w:left="0" w:firstLine="0"/>
      </w:pPr>
      <w:rPr>
        <w:rFonts w:hint="eastAsia" w:ascii="黑体" w:eastAsia="黑体" w:hAnsiTheme="minorHAnsi"/>
        <w:b w:val="0"/>
        <w:i w:val="0"/>
        <w:sz w:val="21"/>
      </w:rPr>
    </w:lvl>
    <w:lvl w:ilvl="4" w:tentative="0">
      <w:start w:val="1"/>
      <w:numFmt w:val="decimal"/>
      <w:pStyle w:val="207"/>
      <w:suff w:val="nothing"/>
      <w:lvlText w:val="%10.%2.%3.%4.%5 "/>
      <w:lvlJc w:val="left"/>
      <w:pPr>
        <w:ind w:left="0" w:firstLine="0"/>
      </w:pPr>
      <w:rPr>
        <w:rFonts w:hint="eastAsia" w:ascii="黑体" w:eastAsia="黑体" w:hAnsiTheme="minorHAnsi"/>
        <w:b w:val="0"/>
        <w:i w:val="0"/>
        <w:sz w:val="21"/>
      </w:rPr>
    </w:lvl>
    <w:lvl w:ilvl="5" w:tentative="0">
      <w:start w:val="1"/>
      <w:numFmt w:val="decimal"/>
      <w:pStyle w:val="208"/>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5"/>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1"/>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3"/>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4"/>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9"/>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6"/>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6"/>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1"/>
      <w:lvlText w:val=""/>
      <w:lvlJc w:val="left"/>
      <w:pPr>
        <w:ind w:left="851" w:hanging="431"/>
      </w:pPr>
      <w:rPr>
        <w:rFonts w:hint="default" w:ascii="Symbol" w:hAnsi="Symbol"/>
        <w:sz w:val="21"/>
      </w:rPr>
    </w:lvl>
    <w:lvl w:ilvl="2" w:tentative="0">
      <w:start w:val="1"/>
      <w:numFmt w:val="bullet"/>
      <w:pStyle w:val="176"/>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5"/>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34D34F65"/>
    <w:multiLevelType w:val="multilevel"/>
    <w:tmpl w:val="34D34F65"/>
    <w:lvl w:ilvl="0" w:tentative="0">
      <w:start w:val="1"/>
      <w:numFmt w:val="none"/>
      <w:lvlText w:val="%1注："/>
      <w:lvlJc w:val="left"/>
      <w:pPr>
        <w:tabs>
          <w:tab w:val="left" w:pos="0"/>
        </w:tabs>
        <w:ind w:left="737" w:hanging="374"/>
      </w:pPr>
      <w:rPr>
        <w:rFonts w:hint="eastAsia" w:ascii="黑体" w:hAnsi="Times New Roman" w:eastAsia="黑体"/>
        <w:b w:val="0"/>
        <w:i w:val="0"/>
        <w:sz w:val="18"/>
        <w:szCs w:val="18"/>
      </w:rPr>
    </w:lvl>
    <w:lvl w:ilvl="1" w:tentative="0">
      <w:start w:val="1"/>
      <w:numFmt w:val="lowerLetter"/>
      <w:lvlText w:val="%2)"/>
      <w:lvlJc w:val="left"/>
      <w:pPr>
        <w:tabs>
          <w:tab w:val="left" w:pos="1140"/>
        </w:tabs>
        <w:ind w:left="726" w:hanging="363"/>
      </w:pPr>
      <w:rPr>
        <w:rFonts w:hint="default" w:ascii="Times New Roman" w:hAnsi="Times New Roman" w:cs="Times New Roman"/>
      </w:rPr>
    </w:lvl>
    <w:lvl w:ilvl="2" w:tentative="0">
      <w:start w:val="1"/>
      <w:numFmt w:val="lowerRoman"/>
      <w:lvlText w:val="%3."/>
      <w:lvlJc w:val="right"/>
      <w:pPr>
        <w:tabs>
          <w:tab w:val="left" w:pos="1140"/>
        </w:tabs>
        <w:ind w:left="726" w:hanging="363"/>
      </w:pPr>
      <w:rPr>
        <w:rFonts w:hint="default" w:ascii="Times New Roman" w:hAnsi="Times New Roman" w:cs="Times New Roman"/>
      </w:rPr>
    </w:lvl>
    <w:lvl w:ilvl="3" w:tentative="0">
      <w:start w:val="1"/>
      <w:numFmt w:val="decimal"/>
      <w:lvlText w:val="%4."/>
      <w:lvlJc w:val="left"/>
      <w:pPr>
        <w:tabs>
          <w:tab w:val="left" w:pos="1140"/>
        </w:tabs>
        <w:ind w:left="726" w:hanging="363"/>
      </w:pPr>
      <w:rPr>
        <w:rFonts w:hint="default" w:ascii="Times New Roman" w:hAnsi="Times New Roman" w:cs="Times New Roman"/>
      </w:rPr>
    </w:lvl>
    <w:lvl w:ilvl="4" w:tentative="0">
      <w:start w:val="1"/>
      <w:numFmt w:val="lowerLetter"/>
      <w:lvlText w:val="%5)"/>
      <w:lvlJc w:val="left"/>
      <w:pPr>
        <w:tabs>
          <w:tab w:val="left" w:pos="1140"/>
        </w:tabs>
        <w:ind w:left="726" w:hanging="363"/>
      </w:pPr>
      <w:rPr>
        <w:rFonts w:hint="default" w:ascii="Times New Roman" w:hAnsi="Times New Roman" w:cs="Times New Roman"/>
      </w:rPr>
    </w:lvl>
    <w:lvl w:ilvl="5" w:tentative="0">
      <w:start w:val="1"/>
      <w:numFmt w:val="lowerRoman"/>
      <w:lvlText w:val="%6."/>
      <w:lvlJc w:val="right"/>
      <w:pPr>
        <w:tabs>
          <w:tab w:val="left" w:pos="1140"/>
        </w:tabs>
        <w:ind w:left="726" w:hanging="363"/>
      </w:pPr>
      <w:rPr>
        <w:rFonts w:hint="default" w:ascii="Times New Roman" w:hAnsi="Times New Roman" w:cs="Times New Roman"/>
      </w:rPr>
    </w:lvl>
    <w:lvl w:ilvl="6" w:tentative="0">
      <w:start w:val="1"/>
      <w:numFmt w:val="decimal"/>
      <w:lvlText w:val="%7."/>
      <w:lvlJc w:val="left"/>
      <w:pPr>
        <w:tabs>
          <w:tab w:val="left" w:pos="1140"/>
        </w:tabs>
        <w:ind w:left="726" w:hanging="363"/>
      </w:pPr>
      <w:rPr>
        <w:rFonts w:hint="default" w:ascii="Times New Roman" w:hAnsi="Times New Roman" w:cs="Times New Roman"/>
      </w:rPr>
    </w:lvl>
    <w:lvl w:ilvl="7" w:tentative="0">
      <w:start w:val="1"/>
      <w:numFmt w:val="lowerLetter"/>
      <w:lvlText w:val="%8)"/>
      <w:lvlJc w:val="left"/>
      <w:pPr>
        <w:tabs>
          <w:tab w:val="left" w:pos="1140"/>
        </w:tabs>
        <w:ind w:left="726" w:hanging="363"/>
      </w:pPr>
      <w:rPr>
        <w:rFonts w:hint="default" w:ascii="Times New Roman" w:hAnsi="Times New Roman" w:cs="Times New Roman"/>
      </w:rPr>
    </w:lvl>
    <w:lvl w:ilvl="8" w:tentative="0">
      <w:start w:val="1"/>
      <w:numFmt w:val="lowerRoman"/>
      <w:lvlText w:val="%9."/>
      <w:lvlJc w:val="right"/>
      <w:pPr>
        <w:tabs>
          <w:tab w:val="left" w:pos="1140"/>
        </w:tabs>
        <w:ind w:left="726" w:hanging="363"/>
      </w:pPr>
      <w:rPr>
        <w:rFonts w:hint="default" w:ascii="Times New Roman" w:hAnsi="Times New Roman" w:cs="Times New Roman"/>
      </w:rPr>
    </w:lvl>
  </w:abstractNum>
  <w:abstractNum w:abstractNumId="13">
    <w:nsid w:val="44C50F90"/>
    <w:multiLevelType w:val="multilevel"/>
    <w:tmpl w:val="44C50F90"/>
    <w:lvl w:ilvl="0" w:tentative="0">
      <w:start w:val="1"/>
      <w:numFmt w:val="lowerLetter"/>
      <w:pStyle w:val="178"/>
      <w:lvlText w:val="%1)"/>
      <w:lvlJc w:val="left"/>
      <w:pPr>
        <w:tabs>
          <w:tab w:val="left" w:pos="851"/>
        </w:tabs>
        <w:ind w:left="851" w:hanging="426"/>
      </w:pPr>
      <w:rPr>
        <w:rFonts w:hint="eastAsia" w:ascii="宋体" w:hAnsi="Times New Roman" w:eastAsia="宋体"/>
        <w:sz w:val="21"/>
      </w:rPr>
    </w:lvl>
    <w:lvl w:ilvl="1" w:tentative="0">
      <w:start w:val="1"/>
      <w:numFmt w:val="decimal"/>
      <w:pStyle w:val="113"/>
      <w:lvlText w:val="%2)"/>
      <w:lvlJc w:val="left"/>
      <w:pPr>
        <w:tabs>
          <w:tab w:val="left" w:pos="1276"/>
        </w:tabs>
        <w:ind w:left="1276" w:hanging="425"/>
      </w:pPr>
      <w:rPr>
        <w:rFonts w:hint="eastAsia" w:ascii="宋体" w:hAnsi="Times New Roman" w:eastAsia="宋体"/>
        <w:sz w:val="21"/>
      </w:rPr>
    </w:lvl>
    <w:lvl w:ilvl="2" w:tentative="0">
      <w:start w:val="1"/>
      <w:numFmt w:val="decimal"/>
      <w:pStyle w:val="121"/>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202"/>
      <w:lvlText w:val="%1"/>
      <w:lvlJc w:val="left"/>
      <w:pPr>
        <w:ind w:left="420" w:hanging="420"/>
      </w:pPr>
      <w:rPr>
        <w:rFonts w:hint="eastAsia"/>
      </w:rPr>
    </w:lvl>
    <w:lvl w:ilvl="1" w:tentative="0">
      <w:start w:val="1"/>
      <w:numFmt w:val="decimal"/>
      <w:pStyle w:val="87"/>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7"/>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20"/>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161378A"/>
    <w:multiLevelType w:val="multilevel"/>
    <w:tmpl w:val="5161378A"/>
    <w:lvl w:ilvl="0" w:tentative="0">
      <w:start w:val="1"/>
      <w:numFmt w:val="decimal"/>
      <w:suff w:val="nothing"/>
      <w:lvlText w:val="注%1："/>
      <w:lvlJc w:val="left"/>
      <w:pPr>
        <w:tabs>
          <w:tab w:val="left" w:pos="0"/>
        </w:tabs>
        <w:ind w:left="811" w:hanging="448"/>
      </w:pPr>
      <w:rPr>
        <w:rFonts w:hint="eastAsia" w:ascii="黑体" w:hAnsi="Times New Roman" w:eastAsia="黑体"/>
        <w:b w:val="0"/>
        <w:i w:val="0"/>
        <w:sz w:val="18"/>
        <w:szCs w:val="18"/>
      </w:rPr>
    </w:lvl>
    <w:lvl w:ilvl="1" w:tentative="0">
      <w:start w:val="1"/>
      <w:numFmt w:val="lowerLetter"/>
      <w:lvlText w:val="%2)"/>
      <w:lvlJc w:val="left"/>
      <w:pPr>
        <w:tabs>
          <w:tab w:val="left" w:pos="0"/>
        </w:tabs>
        <w:ind w:left="992" w:hanging="629"/>
      </w:pPr>
      <w:rPr>
        <w:rFonts w:hint="default" w:ascii="Times New Roman" w:hAnsi="Times New Roman" w:cs="Times New Roman"/>
      </w:rPr>
    </w:lvl>
    <w:lvl w:ilvl="2" w:tentative="0">
      <w:start w:val="1"/>
      <w:numFmt w:val="lowerRoman"/>
      <w:lvlText w:val="%3."/>
      <w:lvlJc w:val="right"/>
      <w:pPr>
        <w:tabs>
          <w:tab w:val="left" w:pos="0"/>
        </w:tabs>
        <w:ind w:left="992" w:hanging="629"/>
      </w:pPr>
      <w:rPr>
        <w:rFonts w:hint="default" w:ascii="Times New Roman" w:hAnsi="Times New Roman" w:cs="Times New Roman"/>
      </w:rPr>
    </w:lvl>
    <w:lvl w:ilvl="3" w:tentative="0">
      <w:start w:val="1"/>
      <w:numFmt w:val="decimal"/>
      <w:lvlText w:val="%4."/>
      <w:lvlJc w:val="left"/>
      <w:pPr>
        <w:tabs>
          <w:tab w:val="left" w:pos="0"/>
        </w:tabs>
        <w:ind w:left="992" w:hanging="629"/>
      </w:pPr>
      <w:rPr>
        <w:rFonts w:hint="default" w:ascii="Times New Roman" w:hAnsi="Times New Roman" w:cs="Times New Roman"/>
      </w:rPr>
    </w:lvl>
    <w:lvl w:ilvl="4" w:tentative="0">
      <w:start w:val="1"/>
      <w:numFmt w:val="lowerLetter"/>
      <w:lvlText w:val="%5)"/>
      <w:lvlJc w:val="left"/>
      <w:pPr>
        <w:tabs>
          <w:tab w:val="left" w:pos="0"/>
        </w:tabs>
        <w:ind w:left="992" w:hanging="629"/>
      </w:pPr>
      <w:rPr>
        <w:rFonts w:hint="default" w:ascii="Times New Roman" w:hAnsi="Times New Roman" w:cs="Times New Roman"/>
      </w:rPr>
    </w:lvl>
    <w:lvl w:ilvl="5" w:tentative="0">
      <w:start w:val="1"/>
      <w:numFmt w:val="lowerRoman"/>
      <w:lvlText w:val="%6."/>
      <w:lvlJc w:val="right"/>
      <w:pPr>
        <w:tabs>
          <w:tab w:val="left" w:pos="0"/>
        </w:tabs>
        <w:ind w:left="992" w:hanging="629"/>
      </w:pPr>
      <w:rPr>
        <w:rFonts w:hint="default" w:ascii="Times New Roman" w:hAnsi="Times New Roman" w:cs="Times New Roman"/>
      </w:rPr>
    </w:lvl>
    <w:lvl w:ilvl="6" w:tentative="0">
      <w:start w:val="1"/>
      <w:numFmt w:val="decimal"/>
      <w:lvlText w:val="%7."/>
      <w:lvlJc w:val="left"/>
      <w:pPr>
        <w:tabs>
          <w:tab w:val="left" w:pos="0"/>
        </w:tabs>
        <w:ind w:left="992" w:hanging="629"/>
      </w:pPr>
      <w:rPr>
        <w:rFonts w:hint="default" w:ascii="Times New Roman" w:hAnsi="Times New Roman" w:cs="Times New Roman"/>
      </w:rPr>
    </w:lvl>
    <w:lvl w:ilvl="7" w:tentative="0">
      <w:start w:val="1"/>
      <w:numFmt w:val="lowerLetter"/>
      <w:lvlText w:val="%8)"/>
      <w:lvlJc w:val="left"/>
      <w:pPr>
        <w:tabs>
          <w:tab w:val="left" w:pos="0"/>
        </w:tabs>
        <w:ind w:left="992" w:hanging="629"/>
      </w:pPr>
      <w:rPr>
        <w:rFonts w:hint="default" w:ascii="Times New Roman" w:hAnsi="Times New Roman" w:cs="Times New Roman"/>
      </w:rPr>
    </w:lvl>
    <w:lvl w:ilvl="8" w:tentative="0">
      <w:start w:val="1"/>
      <w:numFmt w:val="lowerRoman"/>
      <w:lvlText w:val="%9."/>
      <w:lvlJc w:val="right"/>
      <w:pPr>
        <w:tabs>
          <w:tab w:val="left" w:pos="0"/>
        </w:tabs>
        <w:ind w:left="992" w:hanging="629"/>
      </w:pPr>
      <w:rPr>
        <w:rFonts w:hint="default" w:ascii="Times New Roman" w:hAnsi="Times New Roman" w:cs="Times New Roman"/>
      </w:rPr>
    </w:lvl>
  </w:abstractNum>
  <w:abstractNum w:abstractNumId="18">
    <w:nsid w:val="54632751"/>
    <w:multiLevelType w:val="multilevel"/>
    <w:tmpl w:val="54632751"/>
    <w:lvl w:ilvl="0" w:tentative="0">
      <w:start w:val="1"/>
      <w:numFmt w:val="none"/>
      <w:pStyle w:val="97"/>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9">
    <w:nsid w:val="557C2AF5"/>
    <w:multiLevelType w:val="multilevel"/>
    <w:tmpl w:val="557C2AF5"/>
    <w:lvl w:ilvl="0" w:tentative="0">
      <w:start w:val="1"/>
      <w:numFmt w:val="decimal"/>
      <w:pStyle w:val="118"/>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0">
    <w:nsid w:val="5603797C"/>
    <w:multiLevelType w:val="multilevel"/>
    <w:tmpl w:val="5603797C"/>
    <w:lvl w:ilvl="0" w:tentative="0">
      <w:start w:val="1"/>
      <w:numFmt w:val="upperLetter"/>
      <w:pStyle w:val="203"/>
      <w:suff w:val="space"/>
      <w:lvlText w:val="%1"/>
      <w:lvlJc w:val="left"/>
      <w:pPr>
        <w:ind w:left="425" w:hanging="425"/>
      </w:pPr>
      <w:rPr>
        <w:rFonts w:hint="eastAsia"/>
      </w:rPr>
    </w:lvl>
    <w:lvl w:ilvl="1" w:tentative="0">
      <w:start w:val="1"/>
      <w:numFmt w:val="decimal"/>
      <w:pStyle w:val="81"/>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564D2089"/>
    <w:multiLevelType w:val="multilevel"/>
    <w:tmpl w:val="564D2089"/>
    <w:lvl w:ilvl="0" w:tentative="0">
      <w:start w:val="1"/>
      <w:numFmt w:val="none"/>
      <w:pStyle w:val="115"/>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644622F9"/>
    <w:multiLevelType w:val="multilevel"/>
    <w:tmpl w:val="644622F9"/>
    <w:lvl w:ilvl="0" w:tentative="0">
      <w:start w:val="1"/>
      <w:numFmt w:val="upp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3">
    <w:nsid w:val="646260FA"/>
    <w:multiLevelType w:val="multilevel"/>
    <w:tmpl w:val="646260FA"/>
    <w:lvl w:ilvl="0" w:tentative="0">
      <w:start w:val="1"/>
      <w:numFmt w:val="decimal"/>
      <w:pStyle w:val="116"/>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4">
    <w:nsid w:val="654A26C9"/>
    <w:multiLevelType w:val="multilevel"/>
    <w:tmpl w:val="654A26C9"/>
    <w:lvl w:ilvl="0" w:tentative="0">
      <w:start w:val="1"/>
      <w:numFmt w:val="none"/>
      <w:pStyle w:val="193"/>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5">
    <w:nsid w:val="657D3FBC"/>
    <w:multiLevelType w:val="multilevel"/>
    <w:tmpl w:val="657D3FBC"/>
    <w:lvl w:ilvl="0" w:tentative="0">
      <w:start w:val="1"/>
      <w:numFmt w:val="upperLetter"/>
      <w:pStyle w:val="80"/>
      <w:suff w:val="nothing"/>
      <w:lvlText w:val="附录%1"/>
      <w:lvlJc w:val="left"/>
      <w:pPr>
        <w:ind w:left="0" w:firstLine="0"/>
      </w:pPr>
      <w:rPr>
        <w:rFonts w:hint="eastAsia"/>
        <w:spacing w:val="100"/>
      </w:rPr>
    </w:lvl>
    <w:lvl w:ilvl="1" w:tentative="0">
      <w:start w:val="1"/>
      <w:numFmt w:val="decimal"/>
      <w:pStyle w:val="82"/>
      <w:suff w:val="nothing"/>
      <w:lvlText w:val="%1.%2　"/>
      <w:lvlJc w:val="left"/>
      <w:pPr>
        <w:ind w:left="0" w:firstLine="0"/>
      </w:pPr>
      <w:rPr>
        <w:rFonts w:hint="eastAsia" w:ascii="黑体" w:eastAsia="黑体"/>
        <w:b w:val="0"/>
        <w:i w:val="0"/>
        <w:sz w:val="21"/>
      </w:rPr>
    </w:lvl>
    <w:lvl w:ilvl="2" w:tentative="0">
      <w:start w:val="1"/>
      <w:numFmt w:val="decimal"/>
      <w:pStyle w:val="83"/>
      <w:suff w:val="nothing"/>
      <w:lvlText w:val="%1.%2.%3　"/>
      <w:lvlJc w:val="left"/>
      <w:pPr>
        <w:ind w:left="0" w:firstLine="0"/>
      </w:pPr>
      <w:rPr>
        <w:rFonts w:hint="eastAsia" w:ascii="黑体" w:eastAsia="黑体"/>
        <w:b w:val="0"/>
        <w:i w:val="0"/>
        <w:sz w:val="21"/>
      </w:rPr>
    </w:lvl>
    <w:lvl w:ilvl="3" w:tentative="0">
      <w:start w:val="1"/>
      <w:numFmt w:val="decimal"/>
      <w:pStyle w:val="85"/>
      <w:suff w:val="nothing"/>
      <w:lvlText w:val="%1.%2.%3.%4　"/>
      <w:lvlJc w:val="left"/>
      <w:pPr>
        <w:ind w:left="0" w:firstLine="0"/>
      </w:pPr>
      <w:rPr>
        <w:rFonts w:hint="eastAsia" w:ascii="黑体" w:eastAsia="黑体"/>
        <w:b w:val="0"/>
        <w:i w:val="0"/>
        <w:sz w:val="21"/>
      </w:rPr>
    </w:lvl>
    <w:lvl w:ilvl="4" w:tentative="0">
      <w:start w:val="1"/>
      <w:numFmt w:val="decimal"/>
      <w:pStyle w:val="86"/>
      <w:suff w:val="nothing"/>
      <w:lvlText w:val="%1.%2.%3.%4.%5　"/>
      <w:lvlJc w:val="left"/>
      <w:pPr>
        <w:ind w:left="0" w:firstLine="0"/>
      </w:pPr>
      <w:rPr>
        <w:rFonts w:hint="eastAsia" w:ascii="黑体" w:eastAsia="黑体"/>
        <w:b w:val="0"/>
        <w:i w:val="0"/>
        <w:sz w:val="21"/>
      </w:rPr>
    </w:lvl>
    <w:lvl w:ilvl="5" w:tentative="0">
      <w:start w:val="1"/>
      <w:numFmt w:val="decimal"/>
      <w:pStyle w:val="88"/>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6">
    <w:nsid w:val="69506ABF"/>
    <w:multiLevelType w:val="multilevel"/>
    <w:tmpl w:val="69506ABF"/>
    <w:lvl w:ilvl="0" w:tentative="0">
      <w:start w:val="1"/>
      <w:numFmt w:val="bullet"/>
      <w:pStyle w:val="192"/>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7">
    <w:nsid w:val="6CA41985"/>
    <w:multiLevelType w:val="multilevel"/>
    <w:tmpl w:val="6CA41985"/>
    <w:lvl w:ilvl="0" w:tentative="0">
      <w:start w:val="1"/>
      <w:numFmt w:val="decimal"/>
      <w:pStyle w:val="101"/>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6CE42AC1"/>
    <w:multiLevelType w:val="multilevel"/>
    <w:tmpl w:val="6CE42AC1"/>
    <w:lvl w:ilvl="0" w:tentative="0">
      <w:start w:val="1"/>
      <w:numFmt w:val="lowerLetter"/>
      <w:pStyle w:val="17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CEA2025"/>
    <w:multiLevelType w:val="multilevel"/>
    <w:tmpl w:val="6CEA2025"/>
    <w:lvl w:ilvl="0" w:tentative="0">
      <w:start w:val="1"/>
      <w:numFmt w:val="none"/>
      <w:pStyle w:val="156"/>
      <w:suff w:val="nothing"/>
      <w:lvlText w:val="%1"/>
      <w:lvlJc w:val="left"/>
      <w:pPr>
        <w:ind w:left="0" w:firstLine="0"/>
      </w:pPr>
      <w:rPr>
        <w:rFonts w:hint="eastAsia"/>
      </w:rPr>
    </w:lvl>
    <w:lvl w:ilvl="1" w:tentative="0">
      <w:start w:val="1"/>
      <w:numFmt w:val="decimal"/>
      <w:pStyle w:val="108"/>
      <w:suff w:val="nothing"/>
      <w:lvlText w:val="%1%2　"/>
      <w:lvlJc w:val="left"/>
      <w:pPr>
        <w:ind w:left="0" w:firstLine="0"/>
      </w:pPr>
      <w:rPr>
        <w:rFonts w:hint="eastAsia" w:ascii="黑体" w:eastAsia="黑体"/>
        <w:b w:val="0"/>
        <w:i w:val="0"/>
        <w:sz w:val="21"/>
      </w:rPr>
    </w:lvl>
    <w:lvl w:ilvl="2" w:tentative="0">
      <w:start w:val="1"/>
      <w:numFmt w:val="decimal"/>
      <w:pStyle w:val="109"/>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9"/>
      <w:suff w:val="nothing"/>
      <w:lvlText w:val="%1%2.%3.%4　"/>
      <w:lvlJc w:val="left"/>
      <w:pPr>
        <w:ind w:left="0" w:firstLine="0"/>
      </w:pPr>
      <w:rPr>
        <w:rFonts w:hint="eastAsia" w:ascii="黑体" w:eastAsia="黑体"/>
        <w:b w:val="0"/>
        <w:i w:val="0"/>
        <w:sz w:val="21"/>
      </w:rPr>
    </w:lvl>
    <w:lvl w:ilvl="4" w:tentative="0">
      <w:start w:val="1"/>
      <w:numFmt w:val="decimal"/>
      <w:pStyle w:val="98"/>
      <w:suff w:val="nothing"/>
      <w:lvlText w:val="%1%2.%3.%4.%5　"/>
      <w:lvlJc w:val="left"/>
      <w:pPr>
        <w:ind w:left="0" w:firstLine="0"/>
      </w:pPr>
      <w:rPr>
        <w:rFonts w:hint="eastAsia" w:ascii="黑体" w:eastAsia="黑体"/>
        <w:b w:val="0"/>
        <w:i w:val="0"/>
        <w:sz w:val="21"/>
      </w:rPr>
    </w:lvl>
    <w:lvl w:ilvl="5" w:tentative="0">
      <w:start w:val="1"/>
      <w:numFmt w:val="decimal"/>
      <w:pStyle w:val="102"/>
      <w:suff w:val="nothing"/>
      <w:lvlText w:val="%1%2.%3.%4.%5.%6　"/>
      <w:lvlJc w:val="left"/>
      <w:pPr>
        <w:ind w:left="0" w:firstLine="0"/>
      </w:pPr>
      <w:rPr>
        <w:rFonts w:hint="eastAsia" w:ascii="黑体" w:eastAsia="黑体"/>
        <w:b w:val="0"/>
        <w:i w:val="0"/>
        <w:sz w:val="21"/>
      </w:rPr>
    </w:lvl>
    <w:lvl w:ilvl="6" w:tentative="0">
      <w:start w:val="1"/>
      <w:numFmt w:val="decimal"/>
      <w:pStyle w:val="107"/>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0">
    <w:nsid w:val="6DBF04F4"/>
    <w:multiLevelType w:val="multilevel"/>
    <w:tmpl w:val="6DBF04F4"/>
    <w:lvl w:ilvl="0" w:tentative="0">
      <w:start w:val="1"/>
      <w:numFmt w:val="none"/>
      <w:pStyle w:val="183"/>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1">
    <w:nsid w:val="6DF35F19"/>
    <w:multiLevelType w:val="multilevel"/>
    <w:tmpl w:val="6DF35F19"/>
    <w:lvl w:ilvl="0" w:tentative="0">
      <w:start w:val="1"/>
      <w:numFmt w:val="decimal"/>
      <w:pStyle w:val="119"/>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2">
    <w:nsid w:val="76933334"/>
    <w:multiLevelType w:val="multilevel"/>
    <w:tmpl w:val="76933334"/>
    <w:lvl w:ilvl="0" w:tentative="0">
      <w:start w:val="1"/>
      <w:numFmt w:val="none"/>
      <w:pStyle w:val="143"/>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9"/>
  </w:num>
  <w:num w:numId="3">
    <w:abstractNumId w:val="5"/>
  </w:num>
  <w:num w:numId="4">
    <w:abstractNumId w:val="25"/>
  </w:num>
  <w:num w:numId="5">
    <w:abstractNumId w:val="20"/>
  </w:num>
  <w:num w:numId="6">
    <w:abstractNumId w:val="14"/>
  </w:num>
  <w:num w:numId="7">
    <w:abstractNumId w:val="8"/>
  </w:num>
  <w:num w:numId="8">
    <w:abstractNumId w:val="3"/>
  </w:num>
  <w:num w:numId="9">
    <w:abstractNumId w:val="9"/>
  </w:num>
  <w:num w:numId="10">
    <w:abstractNumId w:val="18"/>
  </w:num>
  <w:num w:numId="11">
    <w:abstractNumId w:val="27"/>
  </w:num>
  <w:num w:numId="12">
    <w:abstractNumId w:val="11"/>
  </w:num>
  <w:num w:numId="13">
    <w:abstractNumId w:val="13"/>
  </w:num>
  <w:num w:numId="14">
    <w:abstractNumId w:val="7"/>
  </w:num>
  <w:num w:numId="15">
    <w:abstractNumId w:val="21"/>
  </w:num>
  <w:num w:numId="16">
    <w:abstractNumId w:val="23"/>
  </w:num>
  <w:num w:numId="17">
    <w:abstractNumId w:val="19"/>
  </w:num>
  <w:num w:numId="18">
    <w:abstractNumId w:val="31"/>
  </w:num>
  <w:num w:numId="19">
    <w:abstractNumId w:val="16"/>
  </w:num>
  <w:num w:numId="20">
    <w:abstractNumId w:val="1"/>
  </w:num>
  <w:num w:numId="21">
    <w:abstractNumId w:val="10"/>
  </w:num>
  <w:num w:numId="22">
    <w:abstractNumId w:val="32"/>
  </w:num>
  <w:num w:numId="23">
    <w:abstractNumId w:val="22"/>
  </w:num>
  <w:num w:numId="24">
    <w:abstractNumId w:val="6"/>
  </w:num>
  <w:num w:numId="25">
    <w:abstractNumId w:val="28"/>
  </w:num>
  <w:num w:numId="26">
    <w:abstractNumId w:val="30"/>
  </w:num>
  <w:num w:numId="27">
    <w:abstractNumId w:val="2"/>
  </w:num>
  <w:num w:numId="28">
    <w:abstractNumId w:val="4"/>
  </w:num>
  <w:num w:numId="29">
    <w:abstractNumId w:val="15"/>
  </w:num>
  <w:num w:numId="30">
    <w:abstractNumId w:val="26"/>
  </w:num>
  <w:num w:numId="31">
    <w:abstractNumId w:val="24"/>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dit="forms" w:enforcement="1" w:cryptProviderType="rsaAES" w:cryptAlgorithmClass="hash" w:cryptAlgorithmType="typeAny" w:cryptAlgorithmSid="14" w:cryptSpinCount="100000" w:hash="5EHF4YsBw8zqSl5SqFyIVQBDySpgHtpngkqwMzadJod9n8SMzD4UxO710GkoIH/915Fyf0BRupb5xb1n/l8zQQ==" w:salt="/VJagm/RovpL4+Ha2wwcgg=="/>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ViZjZmNzkxNTQ2NWUzZGNmYWQ0NmFmZGZiNzIzMTQifQ=="/>
  </w:docVars>
  <w:rsids>
    <w:rsidRoot w:val="00910FA9"/>
    <w:rsid w:val="0000040A"/>
    <w:rsid w:val="00000A94"/>
    <w:rsid w:val="00001972"/>
    <w:rsid w:val="00001D9A"/>
    <w:rsid w:val="00007B3A"/>
    <w:rsid w:val="000107E0"/>
    <w:rsid w:val="00011FDE"/>
    <w:rsid w:val="00012FFD"/>
    <w:rsid w:val="00014162"/>
    <w:rsid w:val="00014340"/>
    <w:rsid w:val="00016A9C"/>
    <w:rsid w:val="00017D5B"/>
    <w:rsid w:val="00022184"/>
    <w:rsid w:val="00022762"/>
    <w:rsid w:val="000238E0"/>
    <w:rsid w:val="000249DB"/>
    <w:rsid w:val="0002595E"/>
    <w:rsid w:val="000303C3"/>
    <w:rsid w:val="000331D3"/>
    <w:rsid w:val="00033246"/>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6F86"/>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36CA"/>
    <w:rsid w:val="000A7311"/>
    <w:rsid w:val="000B060F"/>
    <w:rsid w:val="000B1592"/>
    <w:rsid w:val="000B1F6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45A"/>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172D"/>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7768D"/>
    <w:rsid w:val="00280A0F"/>
    <w:rsid w:val="00281BB8"/>
    <w:rsid w:val="00281E9E"/>
    <w:rsid w:val="00282405"/>
    <w:rsid w:val="00285170"/>
    <w:rsid w:val="00285361"/>
    <w:rsid w:val="00292D60"/>
    <w:rsid w:val="00292DCB"/>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A7F66"/>
    <w:rsid w:val="002B0C40"/>
    <w:rsid w:val="002B1966"/>
    <w:rsid w:val="002B4508"/>
    <w:rsid w:val="002B5779"/>
    <w:rsid w:val="002B7332"/>
    <w:rsid w:val="002B7F51"/>
    <w:rsid w:val="002C09E7"/>
    <w:rsid w:val="002C1E06"/>
    <w:rsid w:val="002C1E1C"/>
    <w:rsid w:val="002C3F07"/>
    <w:rsid w:val="002C459B"/>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0F9E"/>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163E"/>
    <w:rsid w:val="00392AD7"/>
    <w:rsid w:val="003938D9"/>
    <w:rsid w:val="00394376"/>
    <w:rsid w:val="003943FF"/>
    <w:rsid w:val="00395700"/>
    <w:rsid w:val="003974EB"/>
    <w:rsid w:val="00397CC5"/>
    <w:rsid w:val="003A1582"/>
    <w:rsid w:val="003A4077"/>
    <w:rsid w:val="003A5BE9"/>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18FE"/>
    <w:rsid w:val="00404869"/>
    <w:rsid w:val="00405884"/>
    <w:rsid w:val="00407D39"/>
    <w:rsid w:val="0041477A"/>
    <w:rsid w:val="004167A3"/>
    <w:rsid w:val="004177B5"/>
    <w:rsid w:val="00432DAA"/>
    <w:rsid w:val="00434305"/>
    <w:rsid w:val="00435DF7"/>
    <w:rsid w:val="0044083F"/>
    <w:rsid w:val="00441928"/>
    <w:rsid w:val="00441AE7"/>
    <w:rsid w:val="00445574"/>
    <w:rsid w:val="004467FB"/>
    <w:rsid w:val="00452155"/>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0BA1"/>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03"/>
    <w:rsid w:val="00513038"/>
    <w:rsid w:val="00514174"/>
    <w:rsid w:val="005147A9"/>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1B42"/>
    <w:rsid w:val="00563820"/>
    <w:rsid w:val="0056487B"/>
    <w:rsid w:val="00564FB9"/>
    <w:rsid w:val="00573D9E"/>
    <w:rsid w:val="005801E3"/>
    <w:rsid w:val="00581802"/>
    <w:rsid w:val="00583152"/>
    <w:rsid w:val="005836A8"/>
    <w:rsid w:val="0058409C"/>
    <w:rsid w:val="00584262"/>
    <w:rsid w:val="00586630"/>
    <w:rsid w:val="00587ADD"/>
    <w:rsid w:val="00591E27"/>
    <w:rsid w:val="00596160"/>
    <w:rsid w:val="005966E2"/>
    <w:rsid w:val="00597007"/>
    <w:rsid w:val="005A0966"/>
    <w:rsid w:val="005A11B7"/>
    <w:rsid w:val="005A260B"/>
    <w:rsid w:val="005A2C69"/>
    <w:rsid w:val="005A4A1B"/>
    <w:rsid w:val="005A7830"/>
    <w:rsid w:val="005A7FCE"/>
    <w:rsid w:val="005B0F3F"/>
    <w:rsid w:val="005B4903"/>
    <w:rsid w:val="005B51CE"/>
    <w:rsid w:val="005B5885"/>
    <w:rsid w:val="005B5CD7"/>
    <w:rsid w:val="005B6CF6"/>
    <w:rsid w:val="005B7422"/>
    <w:rsid w:val="005C29B8"/>
    <w:rsid w:val="005C3A7E"/>
    <w:rsid w:val="005C5F21"/>
    <w:rsid w:val="005C7156"/>
    <w:rsid w:val="005D0C75"/>
    <w:rsid w:val="005D4171"/>
    <w:rsid w:val="005D6A95"/>
    <w:rsid w:val="005D6B2C"/>
    <w:rsid w:val="005D6D9C"/>
    <w:rsid w:val="005E0C70"/>
    <w:rsid w:val="005E2335"/>
    <w:rsid w:val="005E34CA"/>
    <w:rsid w:val="005E3C18"/>
    <w:rsid w:val="005E6812"/>
    <w:rsid w:val="005E7881"/>
    <w:rsid w:val="005E78E0"/>
    <w:rsid w:val="005F0D9C"/>
    <w:rsid w:val="005F284E"/>
    <w:rsid w:val="005F4712"/>
    <w:rsid w:val="00600F6E"/>
    <w:rsid w:val="006015CE"/>
    <w:rsid w:val="00604784"/>
    <w:rsid w:val="00606419"/>
    <w:rsid w:val="00607D29"/>
    <w:rsid w:val="00612952"/>
    <w:rsid w:val="00614CC1"/>
    <w:rsid w:val="00615A9D"/>
    <w:rsid w:val="00617387"/>
    <w:rsid w:val="006205D6"/>
    <w:rsid w:val="006252D8"/>
    <w:rsid w:val="006259BC"/>
    <w:rsid w:val="0062636B"/>
    <w:rsid w:val="00627D42"/>
    <w:rsid w:val="00632182"/>
    <w:rsid w:val="00632AE0"/>
    <w:rsid w:val="00633C17"/>
    <w:rsid w:val="00634D9E"/>
    <w:rsid w:val="0063621A"/>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36E"/>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735"/>
    <w:rsid w:val="00750D61"/>
    <w:rsid w:val="00750EE1"/>
    <w:rsid w:val="00752B4D"/>
    <w:rsid w:val="00755402"/>
    <w:rsid w:val="00756B26"/>
    <w:rsid w:val="00756EDF"/>
    <w:rsid w:val="00757EA7"/>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E3B4E"/>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47EA"/>
    <w:rsid w:val="00865ACA"/>
    <w:rsid w:val="00865D28"/>
    <w:rsid w:val="00865F85"/>
    <w:rsid w:val="00867C10"/>
    <w:rsid w:val="00870439"/>
    <w:rsid w:val="00870DA1"/>
    <w:rsid w:val="00883F93"/>
    <w:rsid w:val="00884DB3"/>
    <w:rsid w:val="008856EC"/>
    <w:rsid w:val="00885A9D"/>
    <w:rsid w:val="008864F6"/>
    <w:rsid w:val="0089049D"/>
    <w:rsid w:val="008917C0"/>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0FA9"/>
    <w:rsid w:val="00911BE5"/>
    <w:rsid w:val="00913B4D"/>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4FDA"/>
    <w:rsid w:val="00965E04"/>
    <w:rsid w:val="009674AD"/>
    <w:rsid w:val="00970CDC"/>
    <w:rsid w:val="00977010"/>
    <w:rsid w:val="00977D02"/>
    <w:rsid w:val="009809BB"/>
    <w:rsid w:val="0098364B"/>
    <w:rsid w:val="009911AF"/>
    <w:rsid w:val="00991875"/>
    <w:rsid w:val="00991F92"/>
    <w:rsid w:val="00992985"/>
    <w:rsid w:val="00993889"/>
    <w:rsid w:val="0099551B"/>
    <w:rsid w:val="00997156"/>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9F2E2B"/>
    <w:rsid w:val="009F58F7"/>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864"/>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3DFC"/>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0CEB"/>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B7560"/>
    <w:rsid w:val="00BC1A4E"/>
    <w:rsid w:val="00BC4790"/>
    <w:rsid w:val="00BC5DC7"/>
    <w:rsid w:val="00BC6B8B"/>
    <w:rsid w:val="00BC73D8"/>
    <w:rsid w:val="00BD351B"/>
    <w:rsid w:val="00BD52D7"/>
    <w:rsid w:val="00BD5AD2"/>
    <w:rsid w:val="00BE018B"/>
    <w:rsid w:val="00BE22F3"/>
    <w:rsid w:val="00BE5B52"/>
    <w:rsid w:val="00BE7B8D"/>
    <w:rsid w:val="00BF0993"/>
    <w:rsid w:val="00BF10A9"/>
    <w:rsid w:val="00BF1703"/>
    <w:rsid w:val="00BF231C"/>
    <w:rsid w:val="00BF51E5"/>
    <w:rsid w:val="00BF74A6"/>
    <w:rsid w:val="00C013AD"/>
    <w:rsid w:val="00C04904"/>
    <w:rsid w:val="00C05272"/>
    <w:rsid w:val="00C056B3"/>
    <w:rsid w:val="00C103E5"/>
    <w:rsid w:val="00C13319"/>
    <w:rsid w:val="00C13EE9"/>
    <w:rsid w:val="00C142E4"/>
    <w:rsid w:val="00C21540"/>
    <w:rsid w:val="00C21906"/>
    <w:rsid w:val="00C21BFA"/>
    <w:rsid w:val="00C22148"/>
    <w:rsid w:val="00C24C8D"/>
    <w:rsid w:val="00C25FE2"/>
    <w:rsid w:val="00C26B53"/>
    <w:rsid w:val="00C279B2"/>
    <w:rsid w:val="00C33E50"/>
    <w:rsid w:val="00C34C20"/>
    <w:rsid w:val="00C35A3E"/>
    <w:rsid w:val="00C42130"/>
    <w:rsid w:val="00C423A4"/>
    <w:rsid w:val="00C4364E"/>
    <w:rsid w:val="00C44BF5"/>
    <w:rsid w:val="00C521D6"/>
    <w:rsid w:val="00C55232"/>
    <w:rsid w:val="00C553A4"/>
    <w:rsid w:val="00C55A06"/>
    <w:rsid w:val="00C55D03"/>
    <w:rsid w:val="00C601BC"/>
    <w:rsid w:val="00C6329F"/>
    <w:rsid w:val="00C63340"/>
    <w:rsid w:val="00C63D41"/>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C93"/>
    <w:rsid w:val="00CA2D1B"/>
    <w:rsid w:val="00CA375D"/>
    <w:rsid w:val="00CA662A"/>
    <w:rsid w:val="00CA7AFD"/>
    <w:rsid w:val="00CA7C3C"/>
    <w:rsid w:val="00CB0189"/>
    <w:rsid w:val="00CB0BA2"/>
    <w:rsid w:val="00CB1A42"/>
    <w:rsid w:val="00CB1B0C"/>
    <w:rsid w:val="00CB2C0B"/>
    <w:rsid w:val="00CB480A"/>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1B97"/>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55EEA"/>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3C15"/>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3B8A"/>
    <w:rsid w:val="00E94A8D"/>
    <w:rsid w:val="00E94AF0"/>
    <w:rsid w:val="00E95D13"/>
    <w:rsid w:val="00E95DD3"/>
    <w:rsid w:val="00E969D5"/>
    <w:rsid w:val="00EA58D1"/>
    <w:rsid w:val="00EA61BC"/>
    <w:rsid w:val="00EA681A"/>
    <w:rsid w:val="00EA735B"/>
    <w:rsid w:val="00EB07AB"/>
    <w:rsid w:val="00EB17DE"/>
    <w:rsid w:val="00EB1E69"/>
    <w:rsid w:val="00EB2086"/>
    <w:rsid w:val="00EB52B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2699"/>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0233"/>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5FE8"/>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306124D"/>
    <w:rsid w:val="0B0B1E59"/>
    <w:rsid w:val="12680B8C"/>
    <w:rsid w:val="136E2FEC"/>
    <w:rsid w:val="145D0684"/>
    <w:rsid w:val="15594792"/>
    <w:rsid w:val="15F10340"/>
    <w:rsid w:val="179106BF"/>
    <w:rsid w:val="19001337"/>
    <w:rsid w:val="2551032A"/>
    <w:rsid w:val="325F1C6C"/>
    <w:rsid w:val="358E7CAB"/>
    <w:rsid w:val="3A37326E"/>
    <w:rsid w:val="3C5C4847"/>
    <w:rsid w:val="51BD4B0D"/>
    <w:rsid w:val="53F63CD3"/>
    <w:rsid w:val="53F71755"/>
    <w:rsid w:val="5BA3166A"/>
    <w:rsid w:val="65813389"/>
    <w:rsid w:val="68295F6D"/>
    <w:rsid w:val="70690654"/>
    <w:rsid w:val="76D85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0"/>
    <w:qFormat/>
    <w:uiPriority w:val="0"/>
    <w:pPr>
      <w:keepNext/>
      <w:keepLines/>
      <w:spacing w:before="260" w:after="260" w:line="416" w:lineRule="auto"/>
      <w:outlineLvl w:val="2"/>
    </w:pPr>
    <w:rPr>
      <w:b/>
      <w:bCs/>
      <w:sz w:val="32"/>
      <w:szCs w:val="32"/>
    </w:rPr>
  </w:style>
  <w:style w:type="paragraph" w:styleId="5">
    <w:name w:val="heading 4"/>
    <w:basedOn w:val="1"/>
    <w:next w:val="1"/>
    <w:link w:val="4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2"/>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3"/>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4"/>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5"/>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6"/>
    <w:qFormat/>
    <w:uiPriority w:val="0"/>
    <w:pPr>
      <w:keepNext/>
      <w:keepLines/>
      <w:adjustRightInd/>
      <w:spacing w:before="240" w:after="64" w:line="320" w:lineRule="auto"/>
      <w:outlineLvl w:val="8"/>
    </w:pPr>
    <w:rPr>
      <w:rFonts w:ascii="Arial" w:hAnsi="Arial" w:eastAsia="黑体"/>
    </w:rPr>
  </w:style>
  <w:style w:type="character" w:default="1" w:styleId="31">
    <w:name w:val="Default Paragraph Font"/>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35"/>
    <w:unhideWhenUsed/>
    <w:qFormat/>
    <w:uiPriority w:val="99"/>
    <w:pPr>
      <w:jc w:val="left"/>
    </w:pPr>
  </w:style>
  <w:style w:type="paragraph" w:styleId="14">
    <w:name w:val="Body Text"/>
    <w:basedOn w:val="1"/>
    <w:link w:val="90"/>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9"/>
    <w:semiHidden/>
    <w:unhideWhenUsed/>
    <w:qFormat/>
    <w:uiPriority w:val="99"/>
    <w:rPr>
      <w:sz w:val="18"/>
      <w:szCs w:val="18"/>
    </w:rPr>
  </w:style>
  <w:style w:type="paragraph" w:styleId="18">
    <w:name w:val="footer"/>
    <w:basedOn w:val="1"/>
    <w:link w:val="48"/>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7"/>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3"/>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Normal (Web)"/>
    <w:basedOn w:val="1"/>
    <w:unhideWhenUsed/>
    <w:qFormat/>
    <w:uiPriority w:val="99"/>
    <w:pPr>
      <w:adjustRightInd/>
      <w:spacing w:line="240" w:lineRule="auto"/>
    </w:pPr>
    <w:rPr>
      <w:sz w:val="24"/>
      <w:szCs w:val="24"/>
    </w:rPr>
  </w:style>
  <w:style w:type="paragraph" w:styleId="27">
    <w:name w:val="Title"/>
    <w:basedOn w:val="1"/>
    <w:link w:val="52"/>
    <w:qFormat/>
    <w:uiPriority w:val="0"/>
    <w:pPr>
      <w:spacing w:before="240" w:after="60"/>
      <w:jc w:val="center"/>
      <w:outlineLvl w:val="0"/>
    </w:pPr>
    <w:rPr>
      <w:rFonts w:ascii="Arial" w:hAnsi="Arial" w:cs="Arial"/>
      <w:b/>
      <w:bCs/>
      <w:sz w:val="32"/>
      <w:szCs w:val="32"/>
    </w:rPr>
  </w:style>
  <w:style w:type="paragraph" w:styleId="28">
    <w:name w:val="annotation subject"/>
    <w:basedOn w:val="13"/>
    <w:next w:val="13"/>
    <w:link w:val="236"/>
    <w:semiHidden/>
    <w:unhideWhenUsed/>
    <w:qFormat/>
    <w:uiPriority w:val="99"/>
    <w:rPr>
      <w:b/>
      <w:bCs/>
    </w:rPr>
  </w:style>
  <w:style w:type="table" w:styleId="30">
    <w:name w:val="Table Grid"/>
    <w:basedOn w:val="2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22"/>
    <w:rPr>
      <w:b/>
      <w:bCs/>
    </w:rPr>
  </w:style>
  <w:style w:type="character" w:styleId="33">
    <w:name w:val="page number"/>
    <w:qFormat/>
    <w:uiPriority w:val="0"/>
    <w:rPr>
      <w:rFonts w:ascii="宋体" w:hAnsi="Times New Roman" w:eastAsia="宋体"/>
      <w:sz w:val="18"/>
    </w:rPr>
  </w:style>
  <w:style w:type="character" w:styleId="34">
    <w:name w:val="Emphasis"/>
    <w:qFormat/>
    <w:uiPriority w:val="20"/>
    <w:rPr>
      <w:i/>
      <w:iCs/>
    </w:rPr>
  </w:style>
  <w:style w:type="character" w:styleId="35">
    <w:name w:val="Hyperlink"/>
    <w:qFormat/>
    <w:uiPriority w:val="99"/>
    <w:rPr>
      <w:rFonts w:ascii="宋体" w:hAnsi="Times New Roman" w:eastAsia="宋体"/>
      <w:color w:val="auto"/>
      <w:spacing w:val="0"/>
      <w:w w:val="100"/>
      <w:position w:val="0"/>
      <w:sz w:val="21"/>
      <w:u w:val="none"/>
      <w:vertAlign w:val="baseline"/>
    </w:rPr>
  </w:style>
  <w:style w:type="character" w:styleId="36">
    <w:name w:val="annotation reference"/>
    <w:basedOn w:val="31"/>
    <w:semiHidden/>
    <w:unhideWhenUsed/>
    <w:qFormat/>
    <w:uiPriority w:val="99"/>
    <w:rPr>
      <w:sz w:val="21"/>
      <w:szCs w:val="21"/>
    </w:rPr>
  </w:style>
  <w:style w:type="character" w:styleId="37">
    <w:name w:val="footnote reference"/>
    <w:semiHidden/>
    <w:qFormat/>
    <w:uiPriority w:val="0"/>
    <w:rPr>
      <w:rFonts w:ascii="宋体" w:hAnsi="宋体" w:eastAsia="宋体" w:cs="Times New Roman"/>
      <w:spacing w:val="0"/>
      <w:sz w:val="18"/>
      <w:vertAlign w:val="superscript"/>
    </w:rPr>
  </w:style>
  <w:style w:type="character" w:customStyle="1" w:styleId="38">
    <w:name w:val="标题 1 字符"/>
    <w:link w:val="2"/>
    <w:qFormat/>
    <w:uiPriority w:val="0"/>
    <w:rPr>
      <w:b/>
      <w:bCs/>
      <w:kern w:val="44"/>
      <w:sz w:val="44"/>
      <w:szCs w:val="44"/>
    </w:rPr>
  </w:style>
  <w:style w:type="character" w:customStyle="1" w:styleId="39">
    <w:name w:val="标题 2 字符"/>
    <w:link w:val="3"/>
    <w:qFormat/>
    <w:uiPriority w:val="0"/>
    <w:rPr>
      <w:rFonts w:ascii="Arial" w:hAnsi="Arial" w:eastAsia="黑体"/>
      <w:b/>
      <w:bCs/>
      <w:kern w:val="2"/>
      <w:sz w:val="32"/>
      <w:szCs w:val="32"/>
    </w:rPr>
  </w:style>
  <w:style w:type="character" w:customStyle="1" w:styleId="40">
    <w:name w:val="标题 3 字符"/>
    <w:link w:val="4"/>
    <w:qFormat/>
    <w:uiPriority w:val="0"/>
    <w:rPr>
      <w:b/>
      <w:bCs/>
      <w:kern w:val="2"/>
      <w:sz w:val="32"/>
      <w:szCs w:val="32"/>
    </w:rPr>
  </w:style>
  <w:style w:type="character" w:customStyle="1" w:styleId="41">
    <w:name w:val="标题 4 字符"/>
    <w:link w:val="5"/>
    <w:qFormat/>
    <w:uiPriority w:val="0"/>
    <w:rPr>
      <w:rFonts w:ascii="Arial" w:hAnsi="Arial" w:eastAsia="黑体"/>
      <w:b/>
      <w:bCs/>
      <w:kern w:val="2"/>
      <w:sz w:val="28"/>
      <w:szCs w:val="28"/>
    </w:rPr>
  </w:style>
  <w:style w:type="character" w:customStyle="1" w:styleId="42">
    <w:name w:val="标题 5 字符"/>
    <w:link w:val="6"/>
    <w:qFormat/>
    <w:uiPriority w:val="0"/>
    <w:rPr>
      <w:b/>
      <w:bCs/>
      <w:kern w:val="2"/>
      <w:sz w:val="28"/>
      <w:szCs w:val="28"/>
    </w:rPr>
  </w:style>
  <w:style w:type="character" w:customStyle="1" w:styleId="43">
    <w:name w:val="标题 6 字符"/>
    <w:link w:val="7"/>
    <w:qFormat/>
    <w:uiPriority w:val="0"/>
    <w:rPr>
      <w:rFonts w:ascii="Arial" w:hAnsi="Arial" w:eastAsia="黑体"/>
      <w:b/>
      <w:bCs/>
      <w:kern w:val="2"/>
      <w:sz w:val="24"/>
      <w:szCs w:val="24"/>
    </w:rPr>
  </w:style>
  <w:style w:type="character" w:customStyle="1" w:styleId="44">
    <w:name w:val="标题 7 字符"/>
    <w:link w:val="8"/>
    <w:qFormat/>
    <w:uiPriority w:val="0"/>
    <w:rPr>
      <w:b/>
      <w:bCs/>
      <w:kern w:val="2"/>
      <w:sz w:val="24"/>
      <w:szCs w:val="24"/>
    </w:rPr>
  </w:style>
  <w:style w:type="character" w:customStyle="1" w:styleId="45">
    <w:name w:val="标题 8 字符"/>
    <w:link w:val="9"/>
    <w:qFormat/>
    <w:uiPriority w:val="0"/>
    <w:rPr>
      <w:rFonts w:ascii="Arial" w:hAnsi="Arial" w:eastAsia="黑体"/>
      <w:kern w:val="2"/>
      <w:sz w:val="24"/>
      <w:szCs w:val="24"/>
    </w:rPr>
  </w:style>
  <w:style w:type="character" w:customStyle="1" w:styleId="46">
    <w:name w:val="标题 9 字符"/>
    <w:link w:val="10"/>
    <w:qFormat/>
    <w:uiPriority w:val="0"/>
    <w:rPr>
      <w:rFonts w:ascii="Arial" w:hAnsi="Arial" w:eastAsia="黑体"/>
      <w:kern w:val="2"/>
      <w:sz w:val="21"/>
      <w:szCs w:val="21"/>
    </w:rPr>
  </w:style>
  <w:style w:type="character" w:customStyle="1" w:styleId="47">
    <w:name w:val="页眉 字符"/>
    <w:link w:val="19"/>
    <w:qFormat/>
    <w:uiPriority w:val="99"/>
    <w:rPr>
      <w:kern w:val="2"/>
      <w:sz w:val="18"/>
      <w:szCs w:val="18"/>
    </w:rPr>
  </w:style>
  <w:style w:type="character" w:customStyle="1" w:styleId="48">
    <w:name w:val="页脚 字符"/>
    <w:link w:val="18"/>
    <w:qFormat/>
    <w:uiPriority w:val="99"/>
    <w:rPr>
      <w:rFonts w:ascii="宋体"/>
      <w:kern w:val="2"/>
      <w:sz w:val="18"/>
      <w:szCs w:val="18"/>
    </w:rPr>
  </w:style>
  <w:style w:type="character" w:customStyle="1" w:styleId="49">
    <w:name w:val="批注框文本 字符"/>
    <w:link w:val="17"/>
    <w:semiHidden/>
    <w:qFormat/>
    <w:uiPriority w:val="99"/>
    <w:rPr>
      <w:kern w:val="2"/>
      <w:sz w:val="18"/>
      <w:szCs w:val="18"/>
    </w:rPr>
  </w:style>
  <w:style w:type="paragraph" w:styleId="50">
    <w:name w:val="Quote"/>
    <w:basedOn w:val="1"/>
    <w:next w:val="1"/>
    <w:link w:val="51"/>
    <w:qFormat/>
    <w:uiPriority w:val="29"/>
    <w:rPr>
      <w:i/>
      <w:iCs/>
      <w:color w:val="000000"/>
    </w:rPr>
  </w:style>
  <w:style w:type="character" w:customStyle="1" w:styleId="51">
    <w:name w:val="引用 字符"/>
    <w:link w:val="50"/>
    <w:qFormat/>
    <w:uiPriority w:val="29"/>
    <w:rPr>
      <w:i/>
      <w:iCs/>
      <w:color w:val="000000"/>
      <w:kern w:val="2"/>
      <w:sz w:val="21"/>
      <w:szCs w:val="21"/>
    </w:rPr>
  </w:style>
  <w:style w:type="character" w:customStyle="1" w:styleId="52">
    <w:name w:val="标题 字符"/>
    <w:link w:val="27"/>
    <w:qFormat/>
    <w:uiPriority w:val="0"/>
    <w:rPr>
      <w:rFonts w:ascii="Arial" w:hAnsi="Arial" w:cs="Arial"/>
      <w:b/>
      <w:bCs/>
      <w:kern w:val="2"/>
      <w:sz w:val="32"/>
      <w:szCs w:val="32"/>
    </w:rPr>
  </w:style>
  <w:style w:type="paragraph" w:customStyle="1" w:styleId="53">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4">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5">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6">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7">
    <w:name w:val="标准书眉一"/>
    <w:qFormat/>
    <w:uiPriority w:val="0"/>
    <w:pPr>
      <w:jc w:val="both"/>
    </w:pPr>
    <w:rPr>
      <w:rFonts w:ascii="Times New Roman" w:hAnsi="Times New Roman" w:eastAsia="宋体" w:cs="Times New Roman"/>
      <w:lang w:val="en-US" w:eastAsia="zh-CN" w:bidi="ar-SA"/>
    </w:rPr>
  </w:style>
  <w:style w:type="paragraph" w:customStyle="1" w:styleId="58">
    <w:name w:val="标准文件_ICS"/>
    <w:basedOn w:val="1"/>
    <w:qFormat/>
    <w:uiPriority w:val="0"/>
    <w:pPr>
      <w:spacing w:line="0" w:lineRule="atLeast"/>
    </w:pPr>
    <w:rPr>
      <w:rFonts w:ascii="黑体" w:hAnsi="宋体" w:eastAsia="黑体"/>
    </w:rPr>
  </w:style>
  <w:style w:type="paragraph" w:customStyle="1" w:styleId="59">
    <w:name w:val="标准文件_标准正文"/>
    <w:basedOn w:val="1"/>
    <w:next w:val="60"/>
    <w:qFormat/>
    <w:uiPriority w:val="0"/>
    <w:pPr>
      <w:snapToGrid w:val="0"/>
      <w:ind w:firstLine="200" w:firstLineChars="200"/>
    </w:pPr>
    <w:rPr>
      <w:kern w:val="0"/>
    </w:rPr>
  </w:style>
  <w:style w:type="paragraph" w:customStyle="1" w:styleId="60">
    <w:name w:val="标准文件_段"/>
    <w:link w:val="188"/>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1">
    <w:name w:val="标准文件_版本"/>
    <w:basedOn w:val="59"/>
    <w:qFormat/>
    <w:uiPriority w:val="0"/>
    <w:pPr>
      <w:adjustRightInd/>
      <w:snapToGrid/>
      <w:ind w:firstLine="0" w:firstLineChars="0"/>
    </w:pPr>
    <w:rPr>
      <w:rFonts w:ascii="宋体" w:hAnsi="宋体"/>
      <w:kern w:val="2"/>
    </w:rPr>
  </w:style>
  <w:style w:type="paragraph" w:customStyle="1" w:styleId="62">
    <w:name w:val="标准文件_标准部门"/>
    <w:basedOn w:val="1"/>
    <w:qFormat/>
    <w:uiPriority w:val="0"/>
    <w:pPr>
      <w:jc w:val="center"/>
    </w:pPr>
    <w:rPr>
      <w:rFonts w:ascii="黑体" w:eastAsia="黑体"/>
      <w:kern w:val="0"/>
      <w:sz w:val="44"/>
    </w:rPr>
  </w:style>
  <w:style w:type="paragraph" w:customStyle="1" w:styleId="63">
    <w:name w:val="标准文件_标准代替"/>
    <w:basedOn w:val="1"/>
    <w:next w:val="1"/>
    <w:qFormat/>
    <w:uiPriority w:val="0"/>
    <w:pPr>
      <w:spacing w:line="310" w:lineRule="exact"/>
      <w:jc w:val="right"/>
    </w:pPr>
    <w:rPr>
      <w:rFonts w:ascii="宋体" w:hAnsi="宋体"/>
      <w:kern w:val="0"/>
    </w:rPr>
  </w:style>
  <w:style w:type="paragraph" w:customStyle="1" w:styleId="64">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5">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6">
    <w:name w:val="标准文件_页眉偶数页"/>
    <w:basedOn w:val="65"/>
    <w:next w:val="1"/>
    <w:qFormat/>
    <w:uiPriority w:val="0"/>
    <w:pPr>
      <w:jc w:val="left"/>
    </w:pPr>
  </w:style>
  <w:style w:type="paragraph" w:customStyle="1" w:styleId="67">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8">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9">
    <w:name w:val="标准文件_二级条标题"/>
    <w:next w:val="60"/>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70">
    <w:name w:val="标准文件_发布"/>
    <w:qFormat/>
    <w:uiPriority w:val="0"/>
    <w:rPr>
      <w:rFonts w:ascii="黑体" w:eastAsia="黑体"/>
      <w:spacing w:val="0"/>
      <w:w w:val="100"/>
      <w:position w:val="3"/>
      <w:sz w:val="28"/>
    </w:rPr>
  </w:style>
  <w:style w:type="paragraph" w:customStyle="1" w:styleId="71">
    <w:name w:val="标准文件_方框数字列项"/>
    <w:basedOn w:val="60"/>
    <w:qFormat/>
    <w:uiPriority w:val="0"/>
    <w:pPr>
      <w:numPr>
        <w:ilvl w:val="0"/>
        <w:numId w:val="3"/>
      </w:numPr>
      <w:ind w:firstLine="0" w:firstLineChars="0"/>
    </w:pPr>
  </w:style>
  <w:style w:type="paragraph" w:customStyle="1" w:styleId="72">
    <w:name w:val="标准文件_封面标准编号"/>
    <w:basedOn w:val="1"/>
    <w:next w:val="63"/>
    <w:qFormat/>
    <w:uiPriority w:val="0"/>
    <w:pPr>
      <w:spacing w:line="310" w:lineRule="exact"/>
      <w:jc w:val="right"/>
    </w:pPr>
    <w:rPr>
      <w:rFonts w:ascii="黑体" w:eastAsia="黑体"/>
      <w:kern w:val="0"/>
      <w:sz w:val="28"/>
    </w:rPr>
  </w:style>
  <w:style w:type="paragraph" w:customStyle="1" w:styleId="73">
    <w:name w:val="标准文件_封面标准分类号"/>
    <w:basedOn w:val="1"/>
    <w:qFormat/>
    <w:uiPriority w:val="0"/>
    <w:rPr>
      <w:rFonts w:ascii="黑体" w:eastAsia="黑体"/>
      <w:b/>
      <w:kern w:val="0"/>
      <w:sz w:val="28"/>
    </w:rPr>
  </w:style>
  <w:style w:type="paragraph" w:customStyle="1" w:styleId="74">
    <w:name w:val="标准文件_封面标准名称"/>
    <w:basedOn w:val="1"/>
    <w:qFormat/>
    <w:uiPriority w:val="0"/>
    <w:pPr>
      <w:spacing w:line="240" w:lineRule="auto"/>
      <w:jc w:val="center"/>
    </w:pPr>
    <w:rPr>
      <w:rFonts w:ascii="黑体" w:eastAsia="黑体"/>
      <w:kern w:val="0"/>
      <w:sz w:val="52"/>
    </w:rPr>
  </w:style>
  <w:style w:type="paragraph" w:customStyle="1" w:styleId="75">
    <w:name w:val="标准文件_封面标准英文名称"/>
    <w:basedOn w:val="1"/>
    <w:qFormat/>
    <w:uiPriority w:val="0"/>
    <w:pPr>
      <w:spacing w:line="240" w:lineRule="auto"/>
      <w:jc w:val="center"/>
    </w:pPr>
    <w:rPr>
      <w:rFonts w:ascii="黑体" w:eastAsia="黑体"/>
      <w:b/>
      <w:sz w:val="28"/>
    </w:rPr>
  </w:style>
  <w:style w:type="paragraph" w:customStyle="1" w:styleId="76">
    <w:name w:val="标准文件_封面发布日期"/>
    <w:basedOn w:val="1"/>
    <w:qFormat/>
    <w:uiPriority w:val="0"/>
    <w:pPr>
      <w:spacing w:line="310" w:lineRule="exact"/>
    </w:pPr>
    <w:rPr>
      <w:rFonts w:ascii="黑体" w:eastAsia="黑体"/>
      <w:kern w:val="0"/>
      <w:sz w:val="28"/>
    </w:rPr>
  </w:style>
  <w:style w:type="paragraph" w:customStyle="1" w:styleId="77">
    <w:name w:val="标准文件_封面密级"/>
    <w:basedOn w:val="1"/>
    <w:qFormat/>
    <w:uiPriority w:val="0"/>
    <w:rPr>
      <w:rFonts w:eastAsia="黑体"/>
      <w:sz w:val="32"/>
    </w:rPr>
  </w:style>
  <w:style w:type="paragraph" w:customStyle="1" w:styleId="78">
    <w:name w:val="标准文件_封面实施日期"/>
    <w:basedOn w:val="1"/>
    <w:qFormat/>
    <w:uiPriority w:val="0"/>
    <w:pPr>
      <w:spacing w:line="310" w:lineRule="exact"/>
      <w:jc w:val="right"/>
    </w:pPr>
    <w:rPr>
      <w:rFonts w:ascii="黑体" w:eastAsia="黑体"/>
      <w:sz w:val="28"/>
    </w:rPr>
  </w:style>
  <w:style w:type="paragraph" w:customStyle="1" w:styleId="79">
    <w:name w:val="标准文件_封面抬头"/>
    <w:basedOn w:val="60"/>
    <w:qFormat/>
    <w:uiPriority w:val="0"/>
    <w:pPr>
      <w:adjustRightInd w:val="0"/>
      <w:spacing w:line="800" w:lineRule="exact"/>
      <w:ind w:firstLine="0" w:firstLineChars="0"/>
      <w:jc w:val="distribute"/>
    </w:pPr>
    <w:rPr>
      <w:rFonts w:ascii="黑体" w:eastAsia="黑体"/>
      <w:b/>
      <w:sz w:val="64"/>
    </w:rPr>
  </w:style>
  <w:style w:type="paragraph" w:customStyle="1" w:styleId="80">
    <w:name w:val="标准文件_附录标识"/>
    <w:next w:val="60"/>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81">
    <w:name w:val="标准文件_附录表标题"/>
    <w:next w:val="60"/>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82">
    <w:name w:val="标准文件_附录一级条标题"/>
    <w:next w:val="60"/>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3">
    <w:name w:val="标准文件_附录二级条标题"/>
    <w:basedOn w:val="82"/>
    <w:next w:val="60"/>
    <w:qFormat/>
    <w:uiPriority w:val="0"/>
    <w:pPr>
      <w:widowControl/>
      <w:numPr>
        <w:ilvl w:val="2"/>
      </w:numPr>
      <w:wordWrap w:val="0"/>
      <w:overflowPunct w:val="0"/>
      <w:autoSpaceDE w:val="0"/>
      <w:autoSpaceDN w:val="0"/>
      <w:textAlignment w:val="baseline"/>
      <w:outlineLvl w:val="3"/>
    </w:pPr>
  </w:style>
  <w:style w:type="paragraph" w:customStyle="1" w:styleId="84">
    <w:name w:val="标准文件_附录公式"/>
    <w:basedOn w:val="59"/>
    <w:next w:val="59"/>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5">
    <w:name w:val="标准文件_附录三级条标题"/>
    <w:next w:val="60"/>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6">
    <w:name w:val="标准文件_附录四级条标题"/>
    <w:next w:val="60"/>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7">
    <w:name w:val="标准文件_附录图标题"/>
    <w:next w:val="60"/>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8">
    <w:name w:val="标准文件_附录五级条标题"/>
    <w:next w:val="60"/>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9">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90">
    <w:name w:val="正文文本 字符"/>
    <w:link w:val="14"/>
    <w:qFormat/>
    <w:uiPriority w:val="0"/>
    <w:rPr>
      <w:kern w:val="2"/>
      <w:sz w:val="21"/>
      <w:szCs w:val="21"/>
    </w:rPr>
  </w:style>
  <w:style w:type="paragraph" w:customStyle="1" w:styleId="91">
    <w:name w:val="标准文件_附录章标题"/>
    <w:next w:val="60"/>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2">
    <w:name w:val="标准文件_公式后的破折号"/>
    <w:basedOn w:val="60"/>
    <w:next w:val="60"/>
    <w:qFormat/>
    <w:uiPriority w:val="0"/>
    <w:pPr>
      <w:ind w:left="488" w:leftChars="200" w:hanging="289" w:hangingChars="290"/>
    </w:pPr>
  </w:style>
  <w:style w:type="paragraph" w:customStyle="1" w:styleId="93">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4">
    <w:name w:val="标准文件_目次、标准名称标题"/>
    <w:basedOn w:val="93"/>
    <w:next w:val="60"/>
    <w:qFormat/>
    <w:uiPriority w:val="0"/>
    <w:pPr>
      <w:spacing w:line="460" w:lineRule="exact"/>
      <w:ind w:left="0" w:firstLine="0"/>
    </w:pPr>
  </w:style>
  <w:style w:type="paragraph" w:customStyle="1" w:styleId="95">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6">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7">
    <w:name w:val="标准文件_破折号列项（二级）"/>
    <w:basedOn w:val="96"/>
    <w:qFormat/>
    <w:uiPriority w:val="0"/>
    <w:pPr>
      <w:numPr>
        <w:numId w:val="10"/>
      </w:numPr>
    </w:pPr>
  </w:style>
  <w:style w:type="paragraph" w:customStyle="1" w:styleId="98">
    <w:name w:val="标准文件_三级条标题"/>
    <w:basedOn w:val="69"/>
    <w:next w:val="60"/>
    <w:qFormat/>
    <w:uiPriority w:val="0"/>
    <w:pPr>
      <w:widowControl/>
      <w:numPr>
        <w:ilvl w:val="4"/>
      </w:numPr>
      <w:outlineLvl w:val="3"/>
    </w:pPr>
  </w:style>
  <w:style w:type="character" w:customStyle="1" w:styleId="99">
    <w:name w:val="不明显参考1"/>
    <w:qFormat/>
    <w:uiPriority w:val="31"/>
    <w:rPr>
      <w:smallCaps/>
      <w:color w:val="C0504D"/>
      <w:u w:val="single"/>
    </w:rPr>
  </w:style>
  <w:style w:type="paragraph" w:customStyle="1" w:styleId="100">
    <w:name w:val="标准文件_示例后续"/>
    <w:basedOn w:val="1"/>
    <w:qFormat/>
    <w:uiPriority w:val="0"/>
    <w:pPr>
      <w:adjustRightInd/>
      <w:spacing w:line="240" w:lineRule="auto"/>
      <w:ind w:firstLine="200" w:firstLineChars="200"/>
    </w:pPr>
    <w:rPr>
      <w:sz w:val="18"/>
      <w:szCs w:val="24"/>
    </w:rPr>
  </w:style>
  <w:style w:type="paragraph" w:customStyle="1" w:styleId="101">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2">
    <w:name w:val="标准文件_四级条标题"/>
    <w:next w:val="60"/>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3">
    <w:name w:val="脚注文本 字符"/>
    <w:link w:val="22"/>
    <w:semiHidden/>
    <w:qFormat/>
    <w:uiPriority w:val="0"/>
    <w:rPr>
      <w:rFonts w:ascii="宋体"/>
      <w:kern w:val="2"/>
      <w:sz w:val="18"/>
      <w:szCs w:val="18"/>
    </w:rPr>
  </w:style>
  <w:style w:type="paragraph" w:customStyle="1" w:styleId="104">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5">
    <w:name w:val="标准文件_图表脚注"/>
    <w:basedOn w:val="1"/>
    <w:next w:val="60"/>
    <w:qFormat/>
    <w:uiPriority w:val="0"/>
    <w:pPr>
      <w:numPr>
        <w:ilvl w:val="0"/>
        <w:numId w:val="12"/>
      </w:numPr>
      <w:spacing w:line="240" w:lineRule="auto"/>
      <w:jc w:val="left"/>
    </w:pPr>
    <w:rPr>
      <w:rFonts w:ascii="宋体" w:hAnsi="宋体"/>
      <w:sz w:val="18"/>
    </w:rPr>
  </w:style>
  <w:style w:type="character" w:customStyle="1" w:styleId="106">
    <w:name w:val="标准文件_图表脚注内容"/>
    <w:qFormat/>
    <w:uiPriority w:val="0"/>
    <w:rPr>
      <w:rFonts w:ascii="宋体" w:hAnsi="宋体" w:eastAsia="宋体" w:cs="Times New Roman"/>
      <w:spacing w:val="0"/>
      <w:sz w:val="18"/>
      <w:vertAlign w:val="superscript"/>
    </w:rPr>
  </w:style>
  <w:style w:type="paragraph" w:customStyle="1" w:styleId="107">
    <w:name w:val="标准文件_五级条标题"/>
    <w:next w:val="60"/>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8">
    <w:name w:val="标准文件_章标题"/>
    <w:next w:val="60"/>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9">
    <w:name w:val="标准文件_一级条标题"/>
    <w:basedOn w:val="108"/>
    <w:next w:val="60"/>
    <w:qFormat/>
    <w:uiPriority w:val="0"/>
    <w:pPr>
      <w:numPr>
        <w:ilvl w:val="2"/>
      </w:numPr>
      <w:spacing w:before="50" w:beforeLines="50" w:after="50" w:afterLines="50"/>
      <w:outlineLvl w:val="1"/>
    </w:pPr>
  </w:style>
  <w:style w:type="paragraph" w:customStyle="1" w:styleId="110">
    <w:name w:val="标准文件_一致程度"/>
    <w:basedOn w:val="1"/>
    <w:qFormat/>
    <w:uiPriority w:val="0"/>
    <w:pPr>
      <w:spacing w:line="440" w:lineRule="exact"/>
      <w:jc w:val="center"/>
    </w:pPr>
    <w:rPr>
      <w:sz w:val="28"/>
    </w:rPr>
  </w:style>
  <w:style w:type="paragraph" w:customStyle="1" w:styleId="111">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2">
    <w:name w:val="标准文件_英文图表脚注"/>
    <w:basedOn w:val="59"/>
    <w:qFormat/>
    <w:uiPriority w:val="0"/>
    <w:pPr>
      <w:widowControl/>
      <w:adjustRightInd/>
      <w:snapToGrid/>
      <w:spacing w:line="240" w:lineRule="auto"/>
      <w:ind w:left="79" w:hanging="79" w:hangingChars="80"/>
    </w:pPr>
    <w:rPr>
      <w:rFonts w:ascii="宋体" w:hAnsi="宋体"/>
    </w:rPr>
  </w:style>
  <w:style w:type="paragraph" w:customStyle="1" w:styleId="113">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4">
    <w:name w:val="标准文件_英文注："/>
    <w:basedOn w:val="1"/>
    <w:next w:val="60"/>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5">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6">
    <w:name w:val="标准文件_正文表标题"/>
    <w:next w:val="60"/>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7">
    <w:name w:val="标准文件_正文公式"/>
    <w:basedOn w:val="1"/>
    <w:next w:val="59"/>
    <w:qFormat/>
    <w:uiPriority w:val="0"/>
    <w:pPr>
      <w:tabs>
        <w:tab w:val="center" w:pos="4678"/>
        <w:tab w:val="right" w:leader="middleDot" w:pos="9356"/>
      </w:tabs>
      <w:spacing w:line="240" w:lineRule="auto"/>
    </w:pPr>
    <w:rPr>
      <w:rFonts w:ascii="宋体" w:hAnsi="宋体"/>
    </w:rPr>
  </w:style>
  <w:style w:type="paragraph" w:customStyle="1" w:styleId="118">
    <w:name w:val="标准文件_正文图标题"/>
    <w:next w:val="60"/>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9">
    <w:name w:val="标准文件_正文英文表标题"/>
    <w:next w:val="60"/>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20">
    <w:name w:val="标准文件_正文英文图标题"/>
    <w:next w:val="60"/>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1">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2">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3">
    <w:name w:val="发布部门"/>
    <w:next w:val="60"/>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5">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8">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9">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0">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1">
    <w:name w:val="封面正文"/>
    <w:uiPriority w:val="0"/>
    <w:pPr>
      <w:jc w:val="both"/>
    </w:pPr>
    <w:rPr>
      <w:rFonts w:ascii="Times New Roman" w:hAnsi="Times New Roman" w:eastAsia="宋体" w:cs="Times New Roman"/>
      <w:lang w:val="en-US" w:eastAsia="zh-CN" w:bidi="ar-SA"/>
    </w:rPr>
  </w:style>
  <w:style w:type="paragraph" w:customStyle="1" w:styleId="132">
    <w:name w:val="附录二级无标题条"/>
    <w:basedOn w:val="1"/>
    <w:next w:val="60"/>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3">
    <w:name w:val="附录三级无标题条"/>
    <w:basedOn w:val="132"/>
    <w:next w:val="60"/>
    <w:qFormat/>
    <w:uiPriority w:val="0"/>
    <w:pPr>
      <w:outlineLvl w:val="4"/>
    </w:pPr>
  </w:style>
  <w:style w:type="paragraph" w:customStyle="1" w:styleId="134">
    <w:name w:val="附录四级无标题条"/>
    <w:basedOn w:val="133"/>
    <w:next w:val="60"/>
    <w:qFormat/>
    <w:uiPriority w:val="0"/>
    <w:pPr>
      <w:outlineLvl w:val="5"/>
    </w:pPr>
  </w:style>
  <w:style w:type="paragraph" w:customStyle="1" w:styleId="135">
    <w:name w:val="附录图"/>
    <w:next w:val="60"/>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6">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7">
    <w:name w:val="附录五级无标题条"/>
    <w:basedOn w:val="134"/>
    <w:next w:val="60"/>
    <w:qFormat/>
    <w:uiPriority w:val="0"/>
    <w:pPr>
      <w:outlineLvl w:val="6"/>
    </w:pPr>
  </w:style>
  <w:style w:type="paragraph" w:customStyle="1" w:styleId="138">
    <w:name w:val="附录性质"/>
    <w:basedOn w:val="1"/>
    <w:qFormat/>
    <w:uiPriority w:val="0"/>
    <w:pPr>
      <w:widowControl/>
      <w:adjustRightInd/>
      <w:jc w:val="center"/>
    </w:pPr>
    <w:rPr>
      <w:rFonts w:ascii="黑体" w:eastAsia="黑体"/>
    </w:rPr>
  </w:style>
  <w:style w:type="paragraph" w:customStyle="1" w:styleId="139">
    <w:name w:val="附录一级无标题条"/>
    <w:basedOn w:val="91"/>
    <w:next w:val="60"/>
    <w:qFormat/>
    <w:uiPriority w:val="0"/>
    <w:pPr>
      <w:autoSpaceDN w:val="0"/>
      <w:outlineLvl w:val="2"/>
    </w:pPr>
    <w:rPr>
      <w:rFonts w:ascii="宋体" w:hAnsi="宋体" w:eastAsia="宋体"/>
    </w:rPr>
  </w:style>
  <w:style w:type="character" w:customStyle="1" w:styleId="140">
    <w:name w:val="个人答复风格"/>
    <w:qFormat/>
    <w:uiPriority w:val="0"/>
    <w:rPr>
      <w:rFonts w:ascii="Arial" w:hAnsi="Arial" w:eastAsia="宋体" w:cs="Arial"/>
      <w:color w:val="auto"/>
      <w:spacing w:val="0"/>
      <w:sz w:val="20"/>
    </w:rPr>
  </w:style>
  <w:style w:type="character" w:customStyle="1" w:styleId="141">
    <w:name w:val="个人撰写风格"/>
    <w:qFormat/>
    <w:uiPriority w:val="0"/>
    <w:rPr>
      <w:rFonts w:ascii="Arial" w:hAnsi="Arial" w:eastAsia="宋体" w:cs="Arial"/>
      <w:color w:val="auto"/>
      <w:spacing w:val="0"/>
      <w:sz w:val="20"/>
    </w:rPr>
  </w:style>
  <w:style w:type="paragraph" w:customStyle="1" w:styleId="142">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3">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4">
    <w:name w:val="列项·"/>
    <w:basedOn w:val="60"/>
    <w:qFormat/>
    <w:uiPriority w:val="0"/>
    <w:pPr>
      <w:tabs>
        <w:tab w:val="left" w:pos="840"/>
      </w:tabs>
    </w:pPr>
  </w:style>
  <w:style w:type="paragraph" w:customStyle="1" w:styleId="14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6">
    <w:name w:val="目录 21"/>
    <w:basedOn w:val="1"/>
    <w:next w:val="1"/>
    <w:semiHidden/>
    <w:qFormat/>
    <w:uiPriority w:val="0"/>
    <w:pPr>
      <w:adjustRightInd/>
      <w:spacing w:line="240" w:lineRule="auto"/>
      <w:jc w:val="left"/>
    </w:pPr>
    <w:rPr>
      <w:bCs/>
      <w:iCs/>
    </w:rPr>
  </w:style>
  <w:style w:type="paragraph" w:customStyle="1" w:styleId="147">
    <w:name w:val="目录 31"/>
    <w:basedOn w:val="1"/>
    <w:next w:val="1"/>
    <w:semiHidden/>
    <w:qFormat/>
    <w:uiPriority w:val="0"/>
    <w:pPr>
      <w:spacing w:line="240" w:lineRule="auto"/>
    </w:pPr>
    <w:rPr>
      <w:rFonts w:ascii="宋体" w:hAnsi="宋体"/>
      <w:iCs/>
    </w:rPr>
  </w:style>
  <w:style w:type="paragraph" w:customStyle="1" w:styleId="148">
    <w:name w:val="目录 41"/>
    <w:basedOn w:val="1"/>
    <w:next w:val="1"/>
    <w:semiHidden/>
    <w:qFormat/>
    <w:uiPriority w:val="0"/>
    <w:pPr>
      <w:adjustRightInd/>
      <w:spacing w:line="240" w:lineRule="auto"/>
      <w:jc w:val="left"/>
    </w:pPr>
  </w:style>
  <w:style w:type="paragraph" w:customStyle="1" w:styleId="149">
    <w:name w:val="目录 51"/>
    <w:basedOn w:val="1"/>
    <w:next w:val="1"/>
    <w:semiHidden/>
    <w:qFormat/>
    <w:uiPriority w:val="0"/>
    <w:pPr>
      <w:spacing w:line="240" w:lineRule="auto"/>
    </w:pPr>
    <w:rPr>
      <w:rFonts w:ascii="宋体" w:hAnsi="宋体"/>
    </w:rPr>
  </w:style>
  <w:style w:type="paragraph" w:customStyle="1" w:styleId="150">
    <w:name w:val="目录 61"/>
    <w:basedOn w:val="1"/>
    <w:next w:val="1"/>
    <w:semiHidden/>
    <w:qFormat/>
    <w:uiPriority w:val="0"/>
    <w:pPr>
      <w:adjustRightInd/>
      <w:spacing w:line="240" w:lineRule="auto"/>
      <w:jc w:val="left"/>
    </w:pPr>
  </w:style>
  <w:style w:type="paragraph" w:customStyle="1" w:styleId="151">
    <w:name w:val="目录 71"/>
    <w:basedOn w:val="150"/>
    <w:semiHidden/>
    <w:qFormat/>
    <w:uiPriority w:val="0"/>
    <w:pPr>
      <w:ind w:left="1260"/>
    </w:pPr>
  </w:style>
  <w:style w:type="paragraph" w:customStyle="1" w:styleId="152">
    <w:name w:val="目录 81"/>
    <w:basedOn w:val="151"/>
    <w:semiHidden/>
    <w:qFormat/>
    <w:uiPriority w:val="0"/>
    <w:pPr>
      <w:ind w:left="1470"/>
    </w:pPr>
  </w:style>
  <w:style w:type="paragraph" w:customStyle="1" w:styleId="153">
    <w:name w:val="目录 91"/>
    <w:basedOn w:val="152"/>
    <w:semiHidden/>
    <w:qFormat/>
    <w:uiPriority w:val="0"/>
    <w:pPr>
      <w:ind w:left="1680"/>
    </w:pPr>
  </w:style>
  <w:style w:type="paragraph" w:customStyle="1" w:styleId="154">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5">
    <w:name w:val="其他发布部门"/>
    <w:basedOn w:val="123"/>
    <w:qFormat/>
    <w:uiPriority w:val="0"/>
    <w:pPr>
      <w:framePr w:wrap="around"/>
      <w:spacing w:line="0" w:lineRule="atLeast"/>
    </w:pPr>
    <w:rPr>
      <w:rFonts w:ascii="黑体" w:eastAsia="黑体"/>
      <w:b w:val="0"/>
    </w:rPr>
  </w:style>
  <w:style w:type="paragraph" w:customStyle="1" w:styleId="156">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7">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8">
    <w:name w:val="实施日期"/>
    <w:basedOn w:val="124"/>
    <w:qFormat/>
    <w:uiPriority w:val="0"/>
    <w:pPr>
      <w:framePr w:hSpace="0" w:wrap="around" w:xAlign="right"/>
      <w:jc w:val="right"/>
    </w:pPr>
  </w:style>
  <w:style w:type="paragraph" w:customStyle="1" w:styleId="159">
    <w:name w:val="四级无标题条"/>
    <w:basedOn w:val="1"/>
    <w:qFormat/>
    <w:uiPriority w:val="0"/>
    <w:pPr>
      <w:numPr>
        <w:ilvl w:val="5"/>
        <w:numId w:val="20"/>
      </w:numPr>
      <w:adjustRightInd/>
      <w:spacing w:line="240" w:lineRule="auto"/>
    </w:pPr>
    <w:rPr>
      <w:rFonts w:ascii="宋体" w:hAnsi="宋体"/>
      <w:szCs w:val="24"/>
    </w:rPr>
  </w:style>
  <w:style w:type="paragraph" w:customStyle="1" w:styleId="160">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1">
    <w:name w:val="无标题条"/>
    <w:next w:val="60"/>
    <w:qFormat/>
    <w:uiPriority w:val="0"/>
    <w:pPr>
      <w:jc w:val="both"/>
    </w:pPr>
    <w:rPr>
      <w:rFonts w:ascii="宋体" w:hAnsi="宋体" w:eastAsia="宋体" w:cs="Times New Roman"/>
      <w:sz w:val="21"/>
      <w:lang w:val="en-US" w:eastAsia="zh-CN" w:bidi="ar-SA"/>
    </w:rPr>
  </w:style>
  <w:style w:type="paragraph" w:customStyle="1" w:styleId="162">
    <w:name w:val="五级无标题条"/>
    <w:basedOn w:val="1"/>
    <w:qFormat/>
    <w:uiPriority w:val="0"/>
    <w:pPr>
      <w:numPr>
        <w:ilvl w:val="6"/>
        <w:numId w:val="20"/>
      </w:numPr>
      <w:adjustRightInd/>
    </w:pPr>
    <w:rPr>
      <w:szCs w:val="24"/>
    </w:rPr>
  </w:style>
  <w:style w:type="paragraph" w:customStyle="1" w:styleId="163">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4">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5">
    <w:name w:val="注×:后续"/>
    <w:basedOn w:val="164"/>
    <w:qFormat/>
    <w:uiPriority w:val="0"/>
    <w:pPr>
      <w:ind w:left="1406" w:leftChars="0" w:hanging="499" w:firstLineChars="0"/>
    </w:pPr>
  </w:style>
  <w:style w:type="paragraph" w:customStyle="1" w:styleId="166">
    <w:name w:val="标准文件_一级无标题"/>
    <w:basedOn w:val="109"/>
    <w:qFormat/>
    <w:uiPriority w:val="0"/>
    <w:pPr>
      <w:spacing w:before="0" w:beforeLines="0" w:after="0" w:afterLines="0"/>
      <w:outlineLvl w:val="9"/>
    </w:pPr>
    <w:rPr>
      <w:rFonts w:ascii="宋体" w:eastAsia="宋体"/>
    </w:rPr>
  </w:style>
  <w:style w:type="paragraph" w:customStyle="1" w:styleId="167">
    <w:name w:val="标准文件_五级无标题"/>
    <w:basedOn w:val="107"/>
    <w:qFormat/>
    <w:uiPriority w:val="0"/>
    <w:pPr>
      <w:spacing w:before="0" w:beforeLines="0" w:after="0" w:afterLines="0"/>
      <w:outlineLvl w:val="9"/>
    </w:pPr>
    <w:rPr>
      <w:rFonts w:ascii="宋体" w:eastAsia="宋体"/>
    </w:rPr>
  </w:style>
  <w:style w:type="paragraph" w:customStyle="1" w:styleId="168">
    <w:name w:val="标准文件_三级无标题"/>
    <w:basedOn w:val="98"/>
    <w:qFormat/>
    <w:uiPriority w:val="0"/>
    <w:pPr>
      <w:spacing w:before="0" w:beforeLines="0" w:after="0" w:afterLines="0"/>
      <w:outlineLvl w:val="9"/>
    </w:pPr>
    <w:rPr>
      <w:rFonts w:ascii="宋体" w:eastAsia="宋体"/>
    </w:rPr>
  </w:style>
  <w:style w:type="paragraph" w:customStyle="1" w:styleId="169">
    <w:name w:val="标准文件_二级无标题"/>
    <w:basedOn w:val="69"/>
    <w:qFormat/>
    <w:uiPriority w:val="0"/>
    <w:pPr>
      <w:spacing w:before="0" w:beforeLines="0" w:after="0" w:afterLines="0"/>
      <w:outlineLvl w:val="9"/>
    </w:pPr>
    <w:rPr>
      <w:rFonts w:ascii="宋体" w:eastAsia="宋体"/>
    </w:rPr>
  </w:style>
  <w:style w:type="paragraph" w:customStyle="1" w:styleId="170">
    <w:name w:val="标准_四级无标题"/>
    <w:basedOn w:val="102"/>
    <w:next w:val="60"/>
    <w:qFormat/>
    <w:uiPriority w:val="0"/>
    <w:rPr>
      <w:rFonts w:eastAsia="宋体"/>
    </w:rPr>
  </w:style>
  <w:style w:type="paragraph" w:customStyle="1" w:styleId="171">
    <w:name w:val="标准文件_四级无标题"/>
    <w:basedOn w:val="102"/>
    <w:qFormat/>
    <w:uiPriority w:val="0"/>
    <w:pPr>
      <w:spacing w:before="0" w:beforeLines="0" w:after="0" w:afterLines="0"/>
      <w:outlineLvl w:val="9"/>
    </w:pPr>
    <w:rPr>
      <w:rFonts w:ascii="宋体" w:hAnsi="黑体" w:eastAsia="宋体"/>
      <w:szCs w:val="52"/>
    </w:rPr>
  </w:style>
  <w:style w:type="paragraph" w:customStyle="1" w:styleId="172">
    <w:name w:val="标准文件_大写罗马数字编号列项"/>
    <w:basedOn w:val="60"/>
    <w:qFormat/>
    <w:uiPriority w:val="0"/>
    <w:pPr>
      <w:numPr>
        <w:ilvl w:val="0"/>
        <w:numId w:val="23"/>
      </w:numPr>
      <w:ind w:firstLine="0" w:firstLineChars="0"/>
    </w:pPr>
    <w:rPr>
      <w:rFonts w:ascii="Times New Roman" w:cs="Arial"/>
      <w:szCs w:val="28"/>
    </w:rPr>
  </w:style>
  <w:style w:type="paragraph" w:customStyle="1" w:styleId="173">
    <w:name w:val="标准文件_小写罗马数字编号列项"/>
    <w:basedOn w:val="60"/>
    <w:qFormat/>
    <w:uiPriority w:val="0"/>
    <w:pPr>
      <w:numPr>
        <w:ilvl w:val="0"/>
        <w:numId w:val="24"/>
      </w:numPr>
      <w:ind w:firstLine="0" w:firstLineChars="0"/>
    </w:pPr>
    <w:rPr>
      <w:rFonts w:cs="Arial"/>
      <w:szCs w:val="28"/>
    </w:rPr>
  </w:style>
  <w:style w:type="paragraph" w:customStyle="1" w:styleId="174">
    <w:name w:val="标准文件_附录标题"/>
    <w:basedOn w:val="80"/>
    <w:qFormat/>
    <w:uiPriority w:val="0"/>
    <w:pPr>
      <w:numPr>
        <w:numId w:val="0"/>
      </w:numPr>
      <w:spacing w:after="280"/>
      <w:outlineLvl w:val="9"/>
    </w:pPr>
  </w:style>
  <w:style w:type="paragraph" w:customStyle="1" w:styleId="175">
    <w:name w:val="标准文件_二级项"/>
    <w:qFormat/>
    <w:uiPriority w:val="0"/>
    <w:rPr>
      <w:rFonts w:ascii="宋体" w:hAnsi="Times New Roman" w:eastAsia="宋体" w:cs="Times New Roman"/>
      <w:sz w:val="21"/>
      <w:lang w:val="en-US" w:eastAsia="zh-CN" w:bidi="ar-SA"/>
    </w:rPr>
  </w:style>
  <w:style w:type="paragraph" w:customStyle="1" w:styleId="176">
    <w:name w:val="标准文件_三级项"/>
    <w:basedOn w:val="1"/>
    <w:qFormat/>
    <w:uiPriority w:val="0"/>
    <w:pPr>
      <w:numPr>
        <w:ilvl w:val="2"/>
        <w:numId w:val="21"/>
      </w:numPr>
      <w:spacing w:line="536870612" w:lineRule="auto"/>
    </w:pPr>
    <w:rPr>
      <w:rFonts w:ascii="Times New Roman" w:hAnsi="Times New Roman"/>
    </w:rPr>
  </w:style>
  <w:style w:type="paragraph" w:customStyle="1" w:styleId="177">
    <w:name w:val="图表脚注说明"/>
    <w:basedOn w:val="1"/>
    <w:next w:val="60"/>
    <w:qFormat/>
    <w:uiPriority w:val="0"/>
    <w:pPr>
      <w:numPr>
        <w:ilvl w:val="0"/>
        <w:numId w:val="25"/>
      </w:numPr>
      <w:adjustRightInd/>
      <w:spacing w:line="240" w:lineRule="auto"/>
    </w:pPr>
    <w:rPr>
      <w:rFonts w:ascii="宋体" w:hAnsi="Times New Roman"/>
      <w:sz w:val="18"/>
      <w:szCs w:val="18"/>
    </w:rPr>
  </w:style>
  <w:style w:type="paragraph" w:customStyle="1" w:styleId="178">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9">
    <w:name w:val="标准文件_索引字母"/>
    <w:next w:val="60"/>
    <w:qFormat/>
    <w:uiPriority w:val="0"/>
    <w:pPr>
      <w:jc w:val="center"/>
    </w:pPr>
    <w:rPr>
      <w:rFonts w:ascii="宋体" w:hAnsi="宋体" w:eastAsia="Times New Roman" w:cs="Times New Roman"/>
      <w:b/>
      <w:kern w:val="2"/>
      <w:sz w:val="21"/>
      <w:lang w:val="en-US" w:eastAsia="zh-CN" w:bidi="ar-SA"/>
    </w:rPr>
  </w:style>
  <w:style w:type="paragraph" w:customStyle="1" w:styleId="180">
    <w:name w:val="标准文件_附录前"/>
    <w:next w:val="60"/>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1">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2">
    <w:name w:val="标准文件_表格"/>
    <w:basedOn w:val="60"/>
    <w:qFormat/>
    <w:uiPriority w:val="0"/>
    <w:pPr>
      <w:ind w:firstLine="0" w:firstLineChars="0"/>
      <w:jc w:val="center"/>
    </w:pPr>
    <w:rPr>
      <w:sz w:val="18"/>
    </w:rPr>
  </w:style>
  <w:style w:type="paragraph" w:customStyle="1" w:styleId="183">
    <w:name w:val="标准文件_注："/>
    <w:next w:val="60"/>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5">
    <w:name w:val="标准文件_示例："/>
    <w:next w:val="186"/>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6">
    <w:name w:val="标准文件_示例内容"/>
    <w:basedOn w:val="60"/>
    <w:qFormat/>
    <w:uiPriority w:val="0"/>
    <w:pPr>
      <w:ind w:firstLine="420"/>
    </w:pPr>
    <w:rPr>
      <w:sz w:val="18"/>
    </w:rPr>
  </w:style>
  <w:style w:type="paragraph" w:customStyle="1" w:styleId="187">
    <w:name w:val="标准文件_示例×："/>
    <w:basedOn w:val="1"/>
    <w:next w:val="186"/>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8">
    <w:name w:val="标准文件_段 Char"/>
    <w:link w:val="60"/>
    <w:qFormat/>
    <w:uiPriority w:val="0"/>
    <w:rPr>
      <w:rFonts w:ascii="宋体" w:hAnsi="Times New Roman"/>
      <w:sz w:val="21"/>
    </w:rPr>
  </w:style>
  <w:style w:type="paragraph" w:customStyle="1" w:styleId="189">
    <w:name w:val="标准文件_表格续"/>
    <w:basedOn w:val="60"/>
    <w:next w:val="60"/>
    <w:qFormat/>
    <w:uiPriority w:val="0"/>
    <w:pPr>
      <w:jc w:val="center"/>
    </w:pPr>
    <w:rPr>
      <w:rFonts w:ascii="黑体" w:hAnsi="黑体" w:eastAsia="黑体"/>
    </w:rPr>
  </w:style>
  <w:style w:type="character" w:styleId="190">
    <w:name w:val="Placeholder Text"/>
    <w:basedOn w:val="31"/>
    <w:semiHidden/>
    <w:qFormat/>
    <w:uiPriority w:val="99"/>
    <w:rPr>
      <w:color w:val="808080"/>
    </w:rPr>
  </w:style>
  <w:style w:type="paragraph" w:customStyle="1" w:styleId="191">
    <w:name w:val="标准文件_二级项2"/>
    <w:basedOn w:val="60"/>
    <w:qFormat/>
    <w:uiPriority w:val="0"/>
    <w:pPr>
      <w:numPr>
        <w:ilvl w:val="1"/>
        <w:numId w:val="21"/>
      </w:numPr>
      <w:ind w:firstLine="0" w:firstLineChars="0"/>
    </w:pPr>
  </w:style>
  <w:style w:type="paragraph" w:customStyle="1" w:styleId="192">
    <w:name w:val="标准文件_三级项2"/>
    <w:basedOn w:val="60"/>
    <w:qFormat/>
    <w:uiPriority w:val="0"/>
    <w:pPr>
      <w:numPr>
        <w:ilvl w:val="0"/>
        <w:numId w:val="30"/>
      </w:numPr>
      <w:spacing w:line="300" w:lineRule="exact"/>
      <w:ind w:firstLineChars="0"/>
    </w:pPr>
    <w:rPr>
      <w:rFonts w:ascii="Times New Roman"/>
    </w:rPr>
  </w:style>
  <w:style w:type="paragraph" w:customStyle="1" w:styleId="193">
    <w:name w:val="标准文件_一级项2"/>
    <w:basedOn w:val="60"/>
    <w:qFormat/>
    <w:uiPriority w:val="0"/>
    <w:pPr>
      <w:numPr>
        <w:ilvl w:val="0"/>
        <w:numId w:val="31"/>
      </w:numPr>
      <w:spacing w:line="300" w:lineRule="exact"/>
      <w:ind w:firstLineChars="0"/>
    </w:pPr>
    <w:rPr>
      <w:rFonts w:ascii="Times New Roman"/>
    </w:rPr>
  </w:style>
  <w:style w:type="paragraph" w:customStyle="1" w:styleId="194">
    <w:name w:val="标准文件_提示"/>
    <w:basedOn w:val="60"/>
    <w:next w:val="60"/>
    <w:qFormat/>
    <w:uiPriority w:val="0"/>
    <w:pPr>
      <w:ind w:firstLine="420"/>
    </w:pPr>
    <w:rPr>
      <w:rFonts w:ascii="黑体" w:eastAsia="黑体"/>
    </w:rPr>
  </w:style>
  <w:style w:type="character" w:customStyle="1" w:styleId="195">
    <w:name w:val="标准文件_来源"/>
    <w:basedOn w:val="31"/>
    <w:qFormat/>
    <w:uiPriority w:val="1"/>
    <w:rPr>
      <w:rFonts w:eastAsia="宋体"/>
      <w:sz w:val="21"/>
    </w:rPr>
  </w:style>
  <w:style w:type="paragraph" w:customStyle="1" w:styleId="196">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7">
    <w:name w:val="其他发布日期"/>
    <w:basedOn w:val="124"/>
    <w:qFormat/>
    <w:uiPriority w:val="0"/>
    <w:pPr>
      <w:framePr w:w="3997" w:h="471" w:hRule="exact" w:hSpace="0" w:vSpace="181" w:wrap="around" w:vAnchor="page" w:hAnchor="page" w:x="1419" w:y="14097"/>
    </w:pPr>
  </w:style>
  <w:style w:type="paragraph" w:customStyle="1" w:styleId="198">
    <w:name w:val="其他实施日期"/>
    <w:basedOn w:val="158"/>
    <w:qFormat/>
    <w:uiPriority w:val="0"/>
    <w:pPr>
      <w:framePr w:w="3997" w:h="471" w:hRule="exact" w:vSpace="181" w:wrap="around" w:vAnchor="page" w:hAnchor="page" w:x="7089" w:y="14097"/>
    </w:pPr>
  </w:style>
  <w:style w:type="paragraph" w:customStyle="1" w:styleId="199">
    <w:name w:val="标准文件_文件编号"/>
    <w:basedOn w:val="60"/>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200">
    <w:name w:val="标准文件_替换文件编号"/>
    <w:basedOn w:val="199"/>
    <w:qFormat/>
    <w:uiPriority w:val="0"/>
    <w:pPr>
      <w:spacing w:before="57"/>
    </w:pPr>
    <w:rPr>
      <w:sz w:val="21"/>
    </w:rPr>
  </w:style>
  <w:style w:type="paragraph" w:customStyle="1" w:styleId="201">
    <w:name w:val="标准文件_文件名称"/>
    <w:basedOn w:val="60"/>
    <w:next w:val="60"/>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202">
    <w:name w:val="标准文件_附录图标号"/>
    <w:basedOn w:val="60"/>
    <w:next w:val="60"/>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3">
    <w:name w:val="标准文件_附录表标号"/>
    <w:basedOn w:val="60"/>
    <w:next w:val="60"/>
    <w:qFormat/>
    <w:uiPriority w:val="0"/>
    <w:pPr>
      <w:numPr>
        <w:ilvl w:val="0"/>
        <w:numId w:val="5"/>
      </w:numPr>
      <w:spacing w:line="14" w:lineRule="exact"/>
      <w:ind w:firstLine="0" w:firstLineChars="0"/>
      <w:jc w:val="center"/>
    </w:pPr>
    <w:rPr>
      <w:rFonts w:eastAsia="黑体"/>
      <w:vanish/>
      <w:sz w:val="2"/>
    </w:rPr>
  </w:style>
  <w:style w:type="paragraph" w:customStyle="1" w:styleId="204">
    <w:name w:val="标准文件_引言一级条标题"/>
    <w:basedOn w:val="60"/>
    <w:next w:val="60"/>
    <w:qFormat/>
    <w:uiPriority w:val="0"/>
    <w:pPr>
      <w:numPr>
        <w:ilvl w:val="1"/>
        <w:numId w:val="8"/>
      </w:numPr>
      <w:spacing w:before="50" w:beforeLines="50" w:after="50" w:afterLines="50"/>
      <w:ind w:firstLineChars="0"/>
    </w:pPr>
    <w:rPr>
      <w:rFonts w:ascii="黑体" w:eastAsia="黑体"/>
    </w:rPr>
  </w:style>
  <w:style w:type="paragraph" w:customStyle="1" w:styleId="205">
    <w:name w:val="标准文件_引言二级条标题"/>
    <w:basedOn w:val="60"/>
    <w:next w:val="60"/>
    <w:qFormat/>
    <w:uiPriority w:val="0"/>
    <w:pPr>
      <w:numPr>
        <w:ilvl w:val="2"/>
        <w:numId w:val="8"/>
      </w:numPr>
      <w:spacing w:before="50" w:beforeLines="50" w:after="50" w:afterLines="50"/>
      <w:ind w:firstLineChars="0"/>
    </w:pPr>
    <w:rPr>
      <w:rFonts w:ascii="黑体" w:eastAsia="黑体"/>
    </w:rPr>
  </w:style>
  <w:style w:type="paragraph" w:customStyle="1" w:styleId="206">
    <w:name w:val="标准文件_引言三级条标题"/>
    <w:basedOn w:val="60"/>
    <w:next w:val="60"/>
    <w:qFormat/>
    <w:uiPriority w:val="0"/>
    <w:pPr>
      <w:numPr>
        <w:ilvl w:val="3"/>
        <w:numId w:val="8"/>
      </w:numPr>
      <w:spacing w:before="50" w:beforeLines="50" w:after="50" w:afterLines="50"/>
      <w:ind w:firstLineChars="0"/>
    </w:pPr>
    <w:rPr>
      <w:rFonts w:ascii="黑体" w:eastAsia="黑体"/>
    </w:rPr>
  </w:style>
  <w:style w:type="paragraph" w:customStyle="1" w:styleId="207">
    <w:name w:val="标准文件_引言四级条标题"/>
    <w:basedOn w:val="60"/>
    <w:next w:val="60"/>
    <w:qFormat/>
    <w:uiPriority w:val="0"/>
    <w:pPr>
      <w:numPr>
        <w:ilvl w:val="4"/>
        <w:numId w:val="8"/>
      </w:numPr>
      <w:spacing w:before="50" w:beforeLines="50" w:after="50" w:afterLines="50"/>
      <w:ind w:firstLineChars="0"/>
    </w:pPr>
    <w:rPr>
      <w:rFonts w:ascii="黑体" w:eastAsia="黑体"/>
    </w:rPr>
  </w:style>
  <w:style w:type="paragraph" w:customStyle="1" w:styleId="208">
    <w:name w:val="标准文件_引言五级条标题"/>
    <w:basedOn w:val="60"/>
    <w:next w:val="60"/>
    <w:qFormat/>
    <w:uiPriority w:val="0"/>
    <w:pPr>
      <w:numPr>
        <w:ilvl w:val="5"/>
        <w:numId w:val="8"/>
      </w:numPr>
      <w:spacing w:before="50" w:beforeLines="50" w:after="50" w:afterLines="50"/>
      <w:ind w:firstLineChars="0"/>
    </w:pPr>
    <w:rPr>
      <w:rFonts w:ascii="黑体" w:eastAsia="黑体"/>
    </w:rPr>
  </w:style>
  <w:style w:type="paragraph" w:customStyle="1" w:styleId="209">
    <w:name w:val="标准文件_注后"/>
    <w:basedOn w:val="60"/>
    <w:qFormat/>
    <w:uiPriority w:val="0"/>
    <w:pPr>
      <w:ind w:left="811" w:firstLine="0" w:firstLineChars="0"/>
    </w:pPr>
    <w:rPr>
      <w:sz w:val="18"/>
    </w:rPr>
  </w:style>
  <w:style w:type="paragraph" w:customStyle="1" w:styleId="210">
    <w:name w:val="标准文件_注X后"/>
    <w:basedOn w:val="60"/>
    <w:qFormat/>
    <w:uiPriority w:val="0"/>
    <w:pPr>
      <w:ind w:left="811" w:firstLine="0" w:firstLineChars="0"/>
    </w:pPr>
    <w:rPr>
      <w:sz w:val="18"/>
    </w:rPr>
  </w:style>
  <w:style w:type="paragraph" w:customStyle="1" w:styleId="211">
    <w:name w:val="标准文件_示例后"/>
    <w:basedOn w:val="60"/>
    <w:qFormat/>
    <w:uiPriority w:val="0"/>
    <w:pPr>
      <w:ind w:left="964" w:firstLine="0" w:firstLineChars="0"/>
    </w:pPr>
    <w:rPr>
      <w:sz w:val="18"/>
    </w:rPr>
  </w:style>
  <w:style w:type="paragraph" w:customStyle="1" w:styleId="212">
    <w:name w:val="标准文件_示例X后"/>
    <w:basedOn w:val="60"/>
    <w:link w:val="213"/>
    <w:qFormat/>
    <w:uiPriority w:val="0"/>
    <w:pPr>
      <w:ind w:left="1049" w:firstLine="0" w:firstLineChars="0"/>
    </w:pPr>
    <w:rPr>
      <w:sz w:val="18"/>
    </w:rPr>
  </w:style>
  <w:style w:type="character" w:customStyle="1" w:styleId="213">
    <w:name w:val="标准文件_示例X后 字符"/>
    <w:basedOn w:val="188"/>
    <w:link w:val="212"/>
    <w:qFormat/>
    <w:uiPriority w:val="0"/>
    <w:rPr>
      <w:rFonts w:ascii="宋体" w:hAnsi="Times New Roman"/>
      <w:sz w:val="18"/>
    </w:rPr>
  </w:style>
  <w:style w:type="paragraph" w:customStyle="1" w:styleId="214">
    <w:name w:val="标准文件_索引项"/>
    <w:basedOn w:val="60"/>
    <w:next w:val="60"/>
    <w:qFormat/>
    <w:uiPriority w:val="0"/>
    <w:pPr>
      <w:tabs>
        <w:tab w:val="right" w:leader="dot" w:pos="9356"/>
      </w:tabs>
      <w:ind w:left="210" w:hanging="210" w:firstLineChars="0"/>
      <w:jc w:val="left"/>
    </w:pPr>
  </w:style>
  <w:style w:type="paragraph" w:customStyle="1" w:styleId="215">
    <w:name w:val="标准文件_附录一级无标题"/>
    <w:basedOn w:val="82"/>
    <w:qFormat/>
    <w:uiPriority w:val="0"/>
    <w:pPr>
      <w:spacing w:before="0" w:beforeLines="0" w:after="0" w:afterLines="0" w:line="276" w:lineRule="auto"/>
      <w:outlineLvl w:val="9"/>
    </w:pPr>
    <w:rPr>
      <w:rFonts w:ascii="宋体" w:eastAsia="宋体"/>
    </w:rPr>
  </w:style>
  <w:style w:type="paragraph" w:customStyle="1" w:styleId="216">
    <w:name w:val="标准文件_附录二级无标题"/>
    <w:basedOn w:val="83"/>
    <w:qFormat/>
    <w:uiPriority w:val="0"/>
    <w:pPr>
      <w:spacing w:before="0" w:beforeLines="0" w:after="0" w:afterLines="0" w:line="276" w:lineRule="auto"/>
      <w:outlineLvl w:val="9"/>
    </w:pPr>
    <w:rPr>
      <w:rFonts w:ascii="宋体" w:eastAsia="宋体"/>
    </w:rPr>
  </w:style>
  <w:style w:type="paragraph" w:customStyle="1" w:styleId="217">
    <w:name w:val="标准文件_附录三级无标题"/>
    <w:basedOn w:val="85"/>
    <w:qFormat/>
    <w:uiPriority w:val="0"/>
    <w:pPr>
      <w:spacing w:before="0" w:beforeLines="0" w:after="0" w:afterLines="0" w:line="276" w:lineRule="auto"/>
      <w:outlineLvl w:val="9"/>
    </w:pPr>
    <w:rPr>
      <w:rFonts w:ascii="宋体" w:eastAsia="宋体"/>
    </w:rPr>
  </w:style>
  <w:style w:type="paragraph" w:customStyle="1" w:styleId="218">
    <w:name w:val="标准文件_附录四级无标题"/>
    <w:basedOn w:val="86"/>
    <w:qFormat/>
    <w:uiPriority w:val="0"/>
    <w:pPr>
      <w:spacing w:before="0" w:beforeLines="0" w:after="0" w:afterLines="0" w:line="276" w:lineRule="auto"/>
      <w:outlineLvl w:val="9"/>
    </w:pPr>
    <w:rPr>
      <w:rFonts w:ascii="宋体" w:eastAsia="宋体"/>
    </w:rPr>
  </w:style>
  <w:style w:type="paragraph" w:customStyle="1" w:styleId="219">
    <w:name w:val="标准文件_附录五级无标题"/>
    <w:basedOn w:val="88"/>
    <w:qFormat/>
    <w:uiPriority w:val="0"/>
    <w:pPr>
      <w:spacing w:before="0" w:beforeLines="0" w:after="0" w:afterLines="0" w:line="276" w:lineRule="auto"/>
      <w:outlineLvl w:val="9"/>
    </w:pPr>
    <w:rPr>
      <w:rFonts w:ascii="宋体" w:eastAsia="宋体"/>
    </w:rPr>
  </w:style>
  <w:style w:type="paragraph" w:customStyle="1" w:styleId="220">
    <w:name w:val="标准文件_引言一级无标题"/>
    <w:basedOn w:val="204"/>
    <w:next w:val="60"/>
    <w:qFormat/>
    <w:uiPriority w:val="0"/>
    <w:pPr>
      <w:spacing w:before="0" w:beforeLines="0" w:after="0" w:afterLines="0" w:line="276" w:lineRule="auto"/>
    </w:pPr>
    <w:rPr>
      <w:rFonts w:ascii="宋体" w:eastAsia="宋体"/>
    </w:rPr>
  </w:style>
  <w:style w:type="paragraph" w:customStyle="1" w:styleId="221">
    <w:name w:val="标准文件_引言二级无标题"/>
    <w:basedOn w:val="205"/>
    <w:next w:val="60"/>
    <w:qFormat/>
    <w:uiPriority w:val="0"/>
    <w:pPr>
      <w:spacing w:before="0" w:beforeLines="0" w:after="0" w:afterLines="0" w:line="276" w:lineRule="auto"/>
    </w:pPr>
    <w:rPr>
      <w:rFonts w:ascii="宋体" w:eastAsia="宋体"/>
    </w:rPr>
  </w:style>
  <w:style w:type="paragraph" w:customStyle="1" w:styleId="222">
    <w:name w:val="标准文件_引言三级无标题"/>
    <w:basedOn w:val="206"/>
    <w:qFormat/>
    <w:uiPriority w:val="0"/>
    <w:pPr>
      <w:spacing w:before="0" w:beforeLines="0" w:after="0" w:afterLines="0" w:line="276" w:lineRule="auto"/>
    </w:pPr>
    <w:rPr>
      <w:rFonts w:ascii="宋体" w:eastAsia="宋体"/>
    </w:rPr>
  </w:style>
  <w:style w:type="paragraph" w:customStyle="1" w:styleId="223">
    <w:name w:val="标准文件_引言四级无标题"/>
    <w:basedOn w:val="207"/>
    <w:next w:val="60"/>
    <w:qFormat/>
    <w:uiPriority w:val="0"/>
    <w:pPr>
      <w:spacing w:before="0" w:beforeLines="0" w:after="0" w:afterLines="0" w:line="276" w:lineRule="auto"/>
    </w:pPr>
    <w:rPr>
      <w:rFonts w:ascii="宋体" w:eastAsia="宋体"/>
    </w:rPr>
  </w:style>
  <w:style w:type="paragraph" w:customStyle="1" w:styleId="224">
    <w:name w:val="标准文件_引言五级无标题"/>
    <w:basedOn w:val="208"/>
    <w:next w:val="60"/>
    <w:qFormat/>
    <w:uiPriority w:val="0"/>
    <w:pPr>
      <w:spacing w:before="0" w:beforeLines="0" w:after="0" w:afterLines="0" w:line="276" w:lineRule="auto"/>
    </w:pPr>
    <w:rPr>
      <w:rFonts w:ascii="宋体" w:eastAsia="宋体"/>
    </w:rPr>
  </w:style>
  <w:style w:type="paragraph" w:customStyle="1" w:styleId="225">
    <w:name w:val="标准文件_索引标题"/>
    <w:basedOn w:val="67"/>
    <w:next w:val="60"/>
    <w:qFormat/>
    <w:uiPriority w:val="0"/>
    <w:rPr>
      <w:rFonts w:hAnsi="黑体"/>
    </w:rPr>
  </w:style>
  <w:style w:type="paragraph" w:customStyle="1" w:styleId="226">
    <w:name w:val="标准文件_脚注内容"/>
    <w:basedOn w:val="60"/>
    <w:qFormat/>
    <w:uiPriority w:val="0"/>
    <w:pPr>
      <w:ind w:left="400" w:leftChars="200" w:hanging="200" w:hangingChars="200"/>
    </w:pPr>
    <w:rPr>
      <w:sz w:val="15"/>
    </w:rPr>
  </w:style>
  <w:style w:type="paragraph" w:customStyle="1" w:styleId="227">
    <w:name w:val="标准文件_术语条一"/>
    <w:basedOn w:val="166"/>
    <w:next w:val="60"/>
    <w:qFormat/>
    <w:uiPriority w:val="0"/>
  </w:style>
  <w:style w:type="paragraph" w:customStyle="1" w:styleId="228">
    <w:name w:val="标准文件_术语条二"/>
    <w:basedOn w:val="169"/>
    <w:next w:val="60"/>
    <w:qFormat/>
    <w:uiPriority w:val="0"/>
  </w:style>
  <w:style w:type="paragraph" w:customStyle="1" w:styleId="229">
    <w:name w:val="标准文件_术语条三"/>
    <w:basedOn w:val="168"/>
    <w:next w:val="60"/>
    <w:qFormat/>
    <w:uiPriority w:val="0"/>
  </w:style>
  <w:style w:type="paragraph" w:customStyle="1" w:styleId="230">
    <w:name w:val="标准文件_术语条四"/>
    <w:basedOn w:val="171"/>
    <w:next w:val="60"/>
    <w:qFormat/>
    <w:uiPriority w:val="0"/>
  </w:style>
  <w:style w:type="paragraph" w:customStyle="1" w:styleId="231">
    <w:name w:val="标准文件_术语条五"/>
    <w:basedOn w:val="167"/>
    <w:next w:val="60"/>
    <w:qFormat/>
    <w:uiPriority w:val="0"/>
  </w:style>
  <w:style w:type="paragraph" w:customStyle="1" w:styleId="23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3">
    <w:name w:val="发布"/>
    <w:basedOn w:val="31"/>
    <w:qFormat/>
    <w:uiPriority w:val="0"/>
    <w:rPr>
      <w:rFonts w:ascii="黑体" w:eastAsia="黑体"/>
      <w:spacing w:val="85"/>
      <w:w w:val="100"/>
      <w:position w:val="3"/>
      <w:sz w:val="28"/>
      <w:szCs w:val="28"/>
    </w:rPr>
  </w:style>
  <w:style w:type="paragraph" w:customStyle="1" w:styleId="234">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5">
    <w:name w:val="批注文字 字符"/>
    <w:basedOn w:val="31"/>
    <w:link w:val="13"/>
    <w:qFormat/>
    <w:uiPriority w:val="99"/>
    <w:rPr>
      <w:rFonts w:ascii="Calibri" w:hAnsi="Calibri"/>
      <w:kern w:val="2"/>
      <w:sz w:val="21"/>
      <w:szCs w:val="21"/>
    </w:rPr>
  </w:style>
  <w:style w:type="character" w:customStyle="1" w:styleId="236">
    <w:name w:val="批注主题 字符"/>
    <w:basedOn w:val="235"/>
    <w:link w:val="28"/>
    <w:semiHidden/>
    <w:qFormat/>
    <w:uiPriority w:val="99"/>
    <w:rPr>
      <w:rFonts w:ascii="Calibri" w:hAnsi="Calibri"/>
      <w:b/>
      <w:bCs/>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jpeg"/><Relationship Id="rId14" Type="http://schemas.openxmlformats.org/officeDocument/2006/relationships/image" Target="media/image1.png"/><Relationship Id="rId13" Type="http://schemas.openxmlformats.org/officeDocument/2006/relationships/image" Target="media/image1.tiff"/><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7B95BF6FD8247519ECB9A145082B4FF"/>
        <w:style w:val=""/>
        <w:category>
          <w:name w:val="常规"/>
          <w:gallery w:val="placeholder"/>
        </w:category>
        <w:types>
          <w:type w:val="bbPlcHdr"/>
        </w:types>
        <w:behaviors>
          <w:behavior w:val="content"/>
        </w:behaviors>
        <w:description w:val=""/>
        <w:guid w:val="{55E2A70F-463F-41B5-A969-402D4457BD3D}"/>
      </w:docPartPr>
      <w:docPartBody>
        <w:p>
          <w:pPr>
            <w:pStyle w:val="5"/>
          </w:pPr>
          <w:r>
            <w:rPr>
              <w:rStyle w:val="4"/>
              <w:rFonts w:hint="eastAsia"/>
            </w:rPr>
            <w:t>单击或点击此处输入文字。</w:t>
          </w:r>
        </w:p>
      </w:docPartBody>
    </w:docPart>
    <w:docPart>
      <w:docPartPr>
        <w:name w:val="25F5803D79CE4E08B53A99AE3AE34580"/>
        <w:style w:val=""/>
        <w:category>
          <w:name w:val="常规"/>
          <w:gallery w:val="placeholder"/>
        </w:category>
        <w:types>
          <w:type w:val="bbPlcHdr"/>
        </w:types>
        <w:behaviors>
          <w:behavior w:val="content"/>
        </w:behaviors>
        <w:description w:val=""/>
        <w:guid w:val="{3577B1C2-48F1-45CB-AF3D-A1D9D7F4B3F4}"/>
      </w:docPartPr>
      <w:docPartBody>
        <w:p>
          <w:pPr>
            <w:pStyle w:val="6"/>
          </w:pPr>
          <w:r>
            <w:rPr>
              <w:rStyle w:val="4"/>
              <w:rFonts w:hint="eastAsia"/>
            </w:rPr>
            <w:t>选择一项。</w:t>
          </w:r>
        </w:p>
      </w:docPartBody>
    </w:docPart>
    <w:docPart>
      <w:docPartPr>
        <w:name w:val="225E1A9223B342ED97AABC1E832162DE"/>
        <w:style w:val=""/>
        <w:category>
          <w:name w:val="常规"/>
          <w:gallery w:val="placeholder"/>
        </w:category>
        <w:types>
          <w:type w:val="bbPlcHdr"/>
        </w:types>
        <w:behaviors>
          <w:behavior w:val="content"/>
        </w:behaviors>
        <w:description w:val=""/>
        <w:guid w:val="{8F2F5E60-40EF-4783-AEB4-95DE4417AFFA}"/>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CF"/>
    <w:rsid w:val="001D4CD2"/>
    <w:rsid w:val="001E169A"/>
    <w:rsid w:val="002C34B3"/>
    <w:rsid w:val="005030C9"/>
    <w:rsid w:val="00711975"/>
    <w:rsid w:val="00A4570F"/>
    <w:rsid w:val="00B87ACF"/>
    <w:rsid w:val="00C40E87"/>
    <w:rsid w:val="00CA0964"/>
    <w:rsid w:val="00CF1EB0"/>
    <w:rsid w:val="00D3750C"/>
    <w:rsid w:val="00E765A3"/>
    <w:rsid w:val="00EF2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A7B95BF6FD8247519ECB9A145082B4F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25F5803D79CE4E08B53A99AE3AE3458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225E1A9223B342ED97AABC1E832162DE"/>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F03465-9310-430F-A8A0-DFC80D2CA8A6}">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13</Pages>
  <Words>5077</Words>
  <Characters>5373</Characters>
  <Lines>54</Lines>
  <Paragraphs>15</Paragraphs>
  <TotalTime>353</TotalTime>
  <ScaleCrop>false</ScaleCrop>
  <LinksUpToDate>false</LinksUpToDate>
  <CharactersWithSpaces>5730</CharactersWithSpaces>
  <Application>WPS Office_11.8.2.8876_F1E327BC-269C-435d-A152-05C5408002CA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2022-05-25T08:18:00Z</dcterms:created>
  <dc:creator>F</dc:creator>
  <dc:description>&lt;config cover="true" show_menu="true" version="1.0.0" doctype="SDKXY"&gt;_x000d_
&lt;/config&gt;</dc:description>
  <cp:lastModifiedBy>Administrator</cp:lastModifiedBy>
  <cp:lastPrinted>2022-08-24T06:19:00Z</cp:lastPrinted>
  <dcterms:modified xsi:type="dcterms:W3CDTF">2022-09-19T03:44:46Z</dcterms:modified>
  <dc:title>地方标准</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2052-11.8.2.8876</vt:lpwstr>
  </property>
  <property fmtid="{D5CDD505-2E9C-101B-9397-08002B2CF9AE}" pid="15" name="ICV">
    <vt:lpwstr>5496E23B70D5499F802456BE24F92B30</vt:lpwstr>
  </property>
</Properties>
</file>