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AB" w:rsidRPr="005074AB" w:rsidRDefault="005074AB" w:rsidP="005074AB">
      <w:pPr>
        <w:snapToGrid w:val="0"/>
        <w:spacing w:line="560" w:lineRule="atLeast"/>
        <w:jc w:val="center"/>
        <w:rPr>
          <w:rFonts w:ascii="华文中宋" w:eastAsia="华文中宋" w:hAnsi="华文中宋"/>
          <w:spacing w:val="-6"/>
          <w:sz w:val="44"/>
          <w:szCs w:val="44"/>
        </w:rPr>
      </w:pPr>
      <w:r w:rsidRPr="005074AB">
        <w:rPr>
          <w:rFonts w:ascii="华文中宋" w:eastAsia="华文中宋" w:hAnsi="华文中宋" w:hint="eastAsia"/>
          <w:spacing w:val="-6"/>
          <w:sz w:val="44"/>
          <w:szCs w:val="44"/>
        </w:rPr>
        <w:t>关于《</w:t>
      </w:r>
      <w:r w:rsidR="00452B70">
        <w:rPr>
          <w:rFonts w:ascii="华文中宋" w:eastAsia="华文中宋" w:hAnsi="华文中宋" w:cs="方正小标宋简体" w:hint="eastAsia"/>
          <w:bCs/>
          <w:sz w:val="44"/>
          <w:szCs w:val="44"/>
        </w:rPr>
        <w:t>丽水市区高层住宅二次供水管理办法（试行）</w:t>
      </w:r>
      <w:r w:rsidRPr="005074AB">
        <w:rPr>
          <w:rFonts w:ascii="华文中宋" w:eastAsia="华文中宋" w:hAnsi="华文中宋" w:hint="eastAsia"/>
          <w:spacing w:val="-6"/>
          <w:sz w:val="44"/>
          <w:szCs w:val="44"/>
        </w:rPr>
        <w:t>》</w:t>
      </w:r>
      <w:r w:rsidR="00E5449F">
        <w:rPr>
          <w:rFonts w:ascii="华文中宋" w:eastAsia="华文中宋" w:hAnsi="华文中宋" w:hint="eastAsia"/>
          <w:spacing w:val="-6"/>
          <w:sz w:val="44"/>
          <w:szCs w:val="44"/>
        </w:rPr>
        <w:t>（修正征求意见稿）</w:t>
      </w:r>
      <w:r w:rsidRPr="005074AB">
        <w:rPr>
          <w:rFonts w:ascii="华文中宋" w:eastAsia="华文中宋" w:hAnsi="华文中宋" w:hint="eastAsia"/>
          <w:spacing w:val="-6"/>
          <w:sz w:val="44"/>
          <w:szCs w:val="44"/>
        </w:rPr>
        <w:t>的</w:t>
      </w:r>
      <w:r w:rsidR="00130EEA">
        <w:rPr>
          <w:rFonts w:ascii="华文中宋" w:eastAsia="华文中宋" w:hAnsi="华文中宋" w:hint="eastAsia"/>
          <w:spacing w:val="-6"/>
          <w:sz w:val="44"/>
          <w:szCs w:val="44"/>
        </w:rPr>
        <w:t>修正</w:t>
      </w:r>
      <w:r w:rsidRPr="005074AB">
        <w:rPr>
          <w:rFonts w:ascii="华文中宋" w:eastAsia="华文中宋" w:hAnsi="华文中宋" w:hint="eastAsia"/>
          <w:spacing w:val="-6"/>
          <w:sz w:val="44"/>
          <w:szCs w:val="44"/>
        </w:rPr>
        <w:t>说明</w:t>
      </w:r>
    </w:p>
    <w:p w:rsidR="005074AB" w:rsidRPr="00433D41" w:rsidRDefault="005074AB" w:rsidP="005074AB">
      <w:pPr>
        <w:snapToGrid w:val="0"/>
        <w:spacing w:line="560" w:lineRule="atLeast"/>
        <w:rPr>
          <w:rFonts w:ascii="仿宋_GB2312"/>
          <w:spacing w:val="-6"/>
        </w:rPr>
      </w:pPr>
    </w:p>
    <w:p w:rsidR="005074AB" w:rsidRDefault="005074AB" w:rsidP="002E5367">
      <w:pPr>
        <w:snapToGrid w:val="0"/>
        <w:spacing w:line="560" w:lineRule="exact"/>
        <w:ind w:firstLineChars="200" w:firstLine="616"/>
        <w:rPr>
          <w:rFonts w:ascii="仿宋_GB2312"/>
          <w:spacing w:val="-6"/>
        </w:rPr>
      </w:pPr>
      <w:r w:rsidRPr="00433D41">
        <w:rPr>
          <w:rFonts w:ascii="仿宋_GB2312" w:hint="eastAsia"/>
          <w:spacing w:val="-6"/>
        </w:rPr>
        <w:t>现就我局起草的《</w:t>
      </w:r>
      <w:r w:rsidR="00452B70">
        <w:rPr>
          <w:rFonts w:ascii="仿宋_GB2312" w:hint="eastAsia"/>
          <w:spacing w:val="-6"/>
        </w:rPr>
        <w:t>丽水市区高层住宅二次供水管理办法（试行）</w:t>
      </w:r>
      <w:r w:rsidRPr="00433D41">
        <w:rPr>
          <w:rFonts w:ascii="仿宋_GB2312" w:hint="eastAsia"/>
          <w:spacing w:val="-6"/>
        </w:rPr>
        <w:t>》</w:t>
      </w:r>
      <w:r w:rsidR="00E5449F">
        <w:rPr>
          <w:rFonts w:ascii="仿宋_GB2312" w:hint="eastAsia"/>
          <w:spacing w:val="-6"/>
        </w:rPr>
        <w:t>（修正征求意见稿）</w:t>
      </w:r>
      <w:r w:rsidRPr="00433D41">
        <w:rPr>
          <w:rFonts w:ascii="仿宋_GB2312" w:hint="eastAsia"/>
          <w:spacing w:val="-6"/>
        </w:rPr>
        <w:t xml:space="preserve">有关情况说明如下： </w:t>
      </w:r>
    </w:p>
    <w:p w:rsidR="005074AB" w:rsidRPr="00433D41" w:rsidRDefault="005074AB" w:rsidP="002E5367">
      <w:pPr>
        <w:snapToGrid w:val="0"/>
        <w:spacing w:line="560" w:lineRule="exact"/>
        <w:ind w:firstLineChars="200" w:firstLine="616"/>
        <w:rPr>
          <w:rFonts w:ascii="黑体" w:eastAsia="黑体" w:hAnsi="黑体"/>
          <w:spacing w:val="-6"/>
        </w:rPr>
      </w:pPr>
      <w:r w:rsidRPr="00433D41">
        <w:rPr>
          <w:rFonts w:ascii="黑体" w:eastAsia="黑体" w:hAnsi="黑体" w:hint="eastAsia"/>
          <w:spacing w:val="-6"/>
        </w:rPr>
        <w:t>一、</w:t>
      </w:r>
      <w:r w:rsidR="00E5449F">
        <w:rPr>
          <w:rFonts w:ascii="黑体" w:eastAsia="黑体" w:hAnsi="黑体" w:hint="eastAsia"/>
          <w:spacing w:val="-6"/>
        </w:rPr>
        <w:t>修正</w:t>
      </w:r>
      <w:r w:rsidR="00392746" w:rsidRPr="00392746">
        <w:rPr>
          <w:rFonts w:ascii="黑体" w:eastAsia="黑体" w:hAnsi="黑体" w:hint="eastAsia"/>
          <w:spacing w:val="-6"/>
        </w:rPr>
        <w:t>《</w:t>
      </w:r>
      <w:r w:rsidR="00452B70">
        <w:rPr>
          <w:rFonts w:ascii="黑体" w:eastAsia="黑体" w:hAnsi="黑体" w:hint="eastAsia"/>
          <w:spacing w:val="-6"/>
        </w:rPr>
        <w:t>丽水市区高层住宅二次供水管理办法（试行）</w:t>
      </w:r>
      <w:r w:rsidR="00392746" w:rsidRPr="00392746">
        <w:rPr>
          <w:rFonts w:ascii="黑体" w:eastAsia="黑体" w:hAnsi="黑体" w:hint="eastAsia"/>
          <w:spacing w:val="-6"/>
        </w:rPr>
        <w:t>》</w:t>
      </w:r>
      <w:r w:rsidRPr="00433D41">
        <w:rPr>
          <w:rFonts w:ascii="黑体" w:eastAsia="黑体" w:hAnsi="黑体" w:hint="eastAsia"/>
          <w:spacing w:val="-6"/>
        </w:rPr>
        <w:t>的必要性和可行性</w:t>
      </w:r>
    </w:p>
    <w:p w:rsidR="00E5449F" w:rsidRPr="004D3268" w:rsidRDefault="0076378F" w:rsidP="00C63C62">
      <w:pPr>
        <w:adjustRightInd w:val="0"/>
        <w:snapToGrid w:val="0"/>
        <w:spacing w:line="560" w:lineRule="exact"/>
        <w:ind w:firstLine="600"/>
        <w:rPr>
          <w:rFonts w:ascii="仿宋_GB2312"/>
          <w:szCs w:val="32"/>
        </w:rPr>
      </w:pPr>
      <w:r w:rsidRPr="0076378F">
        <w:rPr>
          <w:rFonts w:ascii="仿宋_GB2312" w:hint="eastAsia"/>
          <w:szCs w:val="32"/>
        </w:rPr>
        <w:t>为加强丽水市区二次供水建设运行管理，改善二次供水用水户生活饮用水水质和供水服务质量，规范市区二次供水设施建设管理工作，实现供水“最后一公里”的水质安全保障，</w:t>
      </w:r>
      <w:r w:rsidR="00E5449F">
        <w:rPr>
          <w:rFonts w:ascii="仿宋_GB2312" w:hint="eastAsia"/>
          <w:szCs w:val="32"/>
        </w:rPr>
        <w:t>2020年8月21日</w:t>
      </w:r>
      <w:r w:rsidR="00C63C62">
        <w:rPr>
          <w:rFonts w:ascii="仿宋_GB2312" w:hint="eastAsia"/>
          <w:szCs w:val="32"/>
        </w:rPr>
        <w:t>发布</w:t>
      </w:r>
      <w:r w:rsidR="002D0930">
        <w:rPr>
          <w:rFonts w:ascii="仿宋_GB2312" w:hint="eastAsia"/>
          <w:szCs w:val="32"/>
        </w:rPr>
        <w:t>了《</w:t>
      </w:r>
      <w:r w:rsidR="00452B70">
        <w:rPr>
          <w:rFonts w:ascii="仿宋_GB2312" w:hint="eastAsia"/>
          <w:szCs w:val="32"/>
        </w:rPr>
        <w:t>丽水市区高层住宅二次供水管理办法（试行）</w:t>
      </w:r>
      <w:r w:rsidR="002D0930">
        <w:rPr>
          <w:rFonts w:ascii="仿宋_GB2312" w:hint="eastAsia"/>
          <w:szCs w:val="32"/>
        </w:rPr>
        <w:t>》</w:t>
      </w:r>
      <w:r w:rsidR="00C63C62">
        <w:rPr>
          <w:rFonts w:ascii="仿宋_GB2312" w:hint="eastAsia"/>
          <w:szCs w:val="32"/>
        </w:rPr>
        <w:t>，</w:t>
      </w:r>
      <w:r w:rsidR="00E5449F" w:rsidRPr="00E5449F">
        <w:rPr>
          <w:rFonts w:ascii="仿宋_GB2312"/>
          <w:szCs w:val="32"/>
        </w:rPr>
        <w:t>结合</w:t>
      </w:r>
      <w:r w:rsidR="00130EEA">
        <w:rPr>
          <w:rFonts w:ascii="仿宋_GB2312" w:hint="eastAsia"/>
          <w:szCs w:val="32"/>
        </w:rPr>
        <w:t>我市</w:t>
      </w:r>
      <w:r w:rsidR="00E5449F" w:rsidRPr="00E5449F">
        <w:rPr>
          <w:rFonts w:ascii="仿宋_GB2312"/>
          <w:szCs w:val="32"/>
        </w:rPr>
        <w:t>实际，不断总结经验，</w:t>
      </w:r>
      <w:r w:rsidR="00E5449F">
        <w:rPr>
          <w:rFonts w:ascii="仿宋_GB2312" w:hint="eastAsia"/>
          <w:szCs w:val="32"/>
        </w:rPr>
        <w:t>现将部分条款进行修</w:t>
      </w:r>
      <w:r w:rsidR="00C63C62">
        <w:rPr>
          <w:rFonts w:ascii="仿宋_GB2312" w:hint="eastAsia"/>
          <w:szCs w:val="32"/>
        </w:rPr>
        <w:t>正</w:t>
      </w:r>
      <w:r w:rsidR="00E5449F">
        <w:rPr>
          <w:rFonts w:ascii="仿宋_GB2312" w:hint="eastAsia"/>
          <w:szCs w:val="32"/>
        </w:rPr>
        <w:t>。</w:t>
      </w:r>
    </w:p>
    <w:p w:rsidR="005074AB" w:rsidRDefault="005074AB" w:rsidP="002E5367">
      <w:pPr>
        <w:snapToGrid w:val="0"/>
        <w:spacing w:line="560" w:lineRule="exact"/>
        <w:ind w:firstLineChars="200" w:firstLine="616"/>
        <w:rPr>
          <w:rFonts w:ascii="黑体" w:eastAsia="黑体" w:hAnsi="黑体"/>
          <w:spacing w:val="-6"/>
        </w:rPr>
      </w:pPr>
      <w:r w:rsidRPr="00433D41">
        <w:rPr>
          <w:rFonts w:ascii="黑体" w:eastAsia="黑体" w:hAnsi="黑体" w:hint="eastAsia"/>
          <w:spacing w:val="-6"/>
        </w:rPr>
        <w:t>二、</w:t>
      </w:r>
      <w:r w:rsidR="00E5449F">
        <w:rPr>
          <w:rFonts w:ascii="黑体" w:eastAsia="黑体" w:hAnsi="黑体" w:hint="eastAsia"/>
          <w:spacing w:val="-6"/>
        </w:rPr>
        <w:t>修正</w:t>
      </w:r>
      <w:r w:rsidRPr="00433D41">
        <w:rPr>
          <w:rFonts w:ascii="黑体" w:eastAsia="黑体" w:hAnsi="黑体" w:hint="eastAsia"/>
          <w:spacing w:val="-6"/>
        </w:rPr>
        <w:t>情况</w:t>
      </w:r>
    </w:p>
    <w:p w:rsidR="00E5449F" w:rsidRDefault="00E5449F" w:rsidP="00E5449F">
      <w:pPr>
        <w:widowControl/>
        <w:spacing w:line="600" w:lineRule="exact"/>
        <w:ind w:firstLine="600"/>
        <w:jc w:val="left"/>
        <w:rPr>
          <w:rFonts w:ascii="仿宋_GB2312" w:hAnsi="宋体" w:cs="宋体"/>
          <w:kern w:val="0"/>
          <w:szCs w:val="32"/>
        </w:rPr>
      </w:pPr>
      <w:r>
        <w:rPr>
          <w:rFonts w:ascii="仿宋_GB2312" w:hAnsi="宋体" w:cs="宋体" w:hint="eastAsia"/>
          <w:kern w:val="0"/>
          <w:szCs w:val="32"/>
        </w:rPr>
        <w:t>1.第六条第二款修改为“</w:t>
      </w:r>
      <w:r>
        <w:rPr>
          <w:rFonts w:ascii="仿宋_GB2312" w:hAnsi="宋体" w:cs="宋体" w:hint="eastAsia"/>
          <w:color w:val="000000"/>
          <w:kern w:val="0"/>
          <w:szCs w:val="32"/>
        </w:rPr>
        <w:t>高层</w:t>
      </w:r>
      <w:r>
        <w:rPr>
          <w:rFonts w:ascii="仿宋_GB2312" w:hAnsi="宋体" w:cs="宋体" w:hint="eastAsia"/>
          <w:kern w:val="0"/>
          <w:szCs w:val="32"/>
        </w:rPr>
        <w:t>住宅二次供水设施的设计应当符合国家二次供水设施卫生规范和《住宅建筑生活二次供水工程技术规范》（DB33/T1171 -2019），应当按照立管和水表出户、一户一表、抄表到户的要求。</w:t>
      </w:r>
    </w:p>
    <w:p w:rsidR="00E5449F" w:rsidRDefault="00E5449F" w:rsidP="00E5449F">
      <w:pPr>
        <w:widowControl/>
        <w:spacing w:line="600" w:lineRule="exact"/>
        <w:ind w:firstLineChars="198" w:firstLine="634"/>
        <w:jc w:val="left"/>
        <w:rPr>
          <w:rFonts w:ascii="仿宋_GB2312" w:hAnsi="宋体" w:cs="宋体"/>
          <w:kern w:val="0"/>
          <w:szCs w:val="32"/>
        </w:rPr>
      </w:pPr>
      <w:r>
        <w:rPr>
          <w:rFonts w:ascii="仿宋_GB2312" w:hAnsi="宋体" w:cs="宋体" w:hint="eastAsia"/>
          <w:kern w:val="0"/>
          <w:szCs w:val="32"/>
        </w:rPr>
        <w:t>2.第十九条修改为“违反本办法规定的行为，法律、法规已有责任规定的，从其规定。”</w:t>
      </w:r>
    </w:p>
    <w:p w:rsidR="00E5449F" w:rsidRDefault="00E5449F" w:rsidP="00E5449F">
      <w:pPr>
        <w:widowControl/>
        <w:spacing w:line="600" w:lineRule="exact"/>
        <w:ind w:firstLineChars="198" w:firstLine="634"/>
        <w:jc w:val="left"/>
        <w:rPr>
          <w:rFonts w:ascii="仿宋_GB2312" w:hAnsi="宋体" w:cs="宋体"/>
          <w:kern w:val="0"/>
          <w:szCs w:val="32"/>
        </w:rPr>
      </w:pPr>
      <w:r>
        <w:rPr>
          <w:rFonts w:ascii="仿宋_GB2312" w:hAnsi="宋体" w:cs="宋体" w:hint="eastAsia"/>
          <w:kern w:val="0"/>
          <w:szCs w:val="32"/>
        </w:rPr>
        <w:t>3.删去第二十条、第二十一条。其余各条款序号作相应调整。</w:t>
      </w:r>
    </w:p>
    <w:p w:rsidR="00E5449F" w:rsidRDefault="00E5449F" w:rsidP="00E5449F">
      <w:pPr>
        <w:spacing w:line="600" w:lineRule="exact"/>
        <w:ind w:firstLineChars="200" w:firstLine="640"/>
        <w:rPr>
          <w:rFonts w:ascii="仿宋_GB2312" w:hAnsi="宋体" w:cs="宋体"/>
          <w:kern w:val="0"/>
          <w:szCs w:val="32"/>
        </w:rPr>
      </w:pPr>
      <w:r>
        <w:rPr>
          <w:rFonts w:ascii="仿宋_GB2312" w:hAnsi="宋体" w:cs="宋体" w:hint="eastAsia"/>
          <w:kern w:val="0"/>
          <w:szCs w:val="32"/>
        </w:rPr>
        <w:t>4.第二十四条修改为“本办法自2020年9月20日起</w:t>
      </w:r>
      <w:r>
        <w:rPr>
          <w:rFonts w:ascii="仿宋_GB2312" w:hAnsi="宋体" w:cs="宋体" w:hint="eastAsia"/>
          <w:color w:val="000000"/>
          <w:kern w:val="0"/>
          <w:szCs w:val="32"/>
        </w:rPr>
        <w:t>试</w:t>
      </w:r>
      <w:r>
        <w:rPr>
          <w:rFonts w:ascii="仿宋_GB2312" w:hAnsi="宋体" w:cs="宋体" w:hint="eastAsia"/>
          <w:color w:val="000000"/>
          <w:kern w:val="0"/>
          <w:szCs w:val="32"/>
        </w:rPr>
        <w:lastRenderedPageBreak/>
        <w:t>行。其他县（市、区）可参照执行。</w:t>
      </w:r>
      <w:r>
        <w:rPr>
          <w:rFonts w:ascii="仿宋_GB2312" w:hAnsi="宋体" w:cs="宋体" w:hint="eastAsia"/>
          <w:kern w:val="0"/>
          <w:szCs w:val="32"/>
        </w:rPr>
        <w:t>”</w:t>
      </w:r>
    </w:p>
    <w:p w:rsidR="00E5449F" w:rsidRDefault="00E5449F" w:rsidP="00E5449F">
      <w:pPr>
        <w:spacing w:line="600" w:lineRule="exact"/>
        <w:ind w:firstLineChars="200" w:firstLine="640"/>
        <w:rPr>
          <w:rFonts w:ascii="仿宋_GB2312" w:hAnsi="宋体" w:cs="宋体"/>
          <w:kern w:val="0"/>
          <w:szCs w:val="32"/>
        </w:rPr>
      </w:pPr>
      <w:r>
        <w:rPr>
          <w:rFonts w:ascii="仿宋_GB2312" w:hAnsi="宋体" w:cs="宋体" w:hint="eastAsia"/>
          <w:kern w:val="0"/>
          <w:szCs w:val="32"/>
        </w:rPr>
        <w:t>5.删去附件。</w:t>
      </w:r>
    </w:p>
    <w:p w:rsidR="00E5449F" w:rsidRPr="00E5449F" w:rsidRDefault="00E5449F" w:rsidP="00E5449F">
      <w:pPr>
        <w:snapToGrid w:val="0"/>
        <w:spacing w:line="560" w:lineRule="exact"/>
        <w:ind w:firstLineChars="200" w:firstLine="616"/>
        <w:rPr>
          <w:rFonts w:ascii="黑体" w:eastAsia="黑体" w:hAnsi="黑体"/>
          <w:spacing w:val="-6"/>
        </w:rPr>
      </w:pPr>
      <w:r w:rsidRPr="00E5449F">
        <w:rPr>
          <w:rFonts w:ascii="黑体" w:eastAsia="黑体" w:hAnsi="黑体" w:hint="eastAsia"/>
          <w:spacing w:val="-6"/>
        </w:rPr>
        <w:t>三、修订依据</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1.《关于加强和改进城镇居民二次供水设施建设与管理确保水质安全的通知》</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2.《生活饮用水卫生监督管理办法》</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3.《城市供水水质管理规定》</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4.《浙江省物业管理条例》</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5.《浙江省城市供水管理办法》</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6.《浙江省物业区域相关共有设施设备管理办法》</w:t>
      </w:r>
    </w:p>
    <w:p w:rsidR="00E5449F" w:rsidRDefault="00E5449F" w:rsidP="00E5449F">
      <w:pPr>
        <w:snapToGrid w:val="0"/>
        <w:spacing w:line="560" w:lineRule="exact"/>
        <w:ind w:firstLineChars="200" w:firstLine="640"/>
        <w:rPr>
          <w:rFonts w:ascii="仿宋_GB2312" w:hAnsi="宋体" w:cs="宋体"/>
          <w:kern w:val="0"/>
          <w:szCs w:val="32"/>
        </w:rPr>
      </w:pPr>
      <w:r>
        <w:rPr>
          <w:rFonts w:ascii="仿宋_GB2312" w:hAnsi="宋体" w:cs="宋体" w:hint="eastAsia"/>
          <w:kern w:val="0"/>
          <w:szCs w:val="32"/>
        </w:rPr>
        <w:t>7.《丽水市物业管理条例》</w:t>
      </w:r>
    </w:p>
    <w:p w:rsidR="00E5449F" w:rsidRDefault="00E5449F" w:rsidP="00E5449F">
      <w:pPr>
        <w:snapToGrid w:val="0"/>
        <w:spacing w:line="560" w:lineRule="exact"/>
        <w:ind w:leftChars="200" w:left="640"/>
        <w:rPr>
          <w:rFonts w:ascii="仿宋_GB2312" w:hAnsi="仿宋_GB2312" w:cs="仿宋_GB2312"/>
          <w:szCs w:val="32"/>
        </w:rPr>
      </w:pPr>
      <w:r>
        <w:rPr>
          <w:rFonts w:ascii="仿宋_GB2312" w:hAnsi="宋体" w:cs="宋体" w:hint="eastAsia"/>
          <w:kern w:val="0"/>
          <w:szCs w:val="32"/>
        </w:rPr>
        <w:t>8.《丽水市城市供水管理实施办法》</w:t>
      </w:r>
    </w:p>
    <w:p w:rsidR="005074AB" w:rsidRPr="0033772E" w:rsidRDefault="002C1F8B" w:rsidP="00E5449F">
      <w:pPr>
        <w:snapToGrid w:val="0"/>
        <w:spacing w:line="560" w:lineRule="exact"/>
        <w:ind w:firstLineChars="200" w:firstLine="616"/>
        <w:rPr>
          <w:rFonts w:ascii="黑体" w:eastAsia="黑体" w:hAnsi="黑体"/>
          <w:spacing w:val="-6"/>
        </w:rPr>
      </w:pPr>
      <w:r>
        <w:rPr>
          <w:rFonts w:ascii="黑体" w:eastAsia="黑体" w:hAnsi="黑体" w:hint="eastAsia"/>
          <w:spacing w:val="-6"/>
        </w:rPr>
        <w:t>四</w:t>
      </w:r>
      <w:r w:rsidR="005074AB" w:rsidRPr="0033772E">
        <w:rPr>
          <w:rFonts w:ascii="黑体" w:eastAsia="黑体" w:hAnsi="黑体" w:hint="eastAsia"/>
          <w:spacing w:val="-6"/>
        </w:rPr>
        <w:t>、需要解决的主要问题</w:t>
      </w:r>
    </w:p>
    <w:p w:rsidR="00DD38B5" w:rsidRDefault="00DD38B5" w:rsidP="0033772E">
      <w:pPr>
        <w:snapToGrid w:val="0"/>
        <w:spacing w:line="560" w:lineRule="exact"/>
        <w:ind w:firstLineChars="200" w:firstLine="616"/>
        <w:rPr>
          <w:rFonts w:ascii="仿宋_GB2312"/>
          <w:szCs w:val="32"/>
        </w:rPr>
      </w:pPr>
      <w:r w:rsidRPr="0033772E">
        <w:rPr>
          <w:rFonts w:ascii="仿宋_GB2312" w:hint="eastAsia"/>
          <w:spacing w:val="-6"/>
        </w:rPr>
        <w:t>高层住宅二</w:t>
      </w:r>
      <w:r w:rsidRPr="004E4CDB">
        <w:rPr>
          <w:rFonts w:ascii="仿宋_GB2312" w:hint="eastAsia"/>
          <w:szCs w:val="32"/>
        </w:rPr>
        <w:t>次供水设施</w:t>
      </w:r>
      <w:r>
        <w:rPr>
          <w:rFonts w:ascii="仿宋_GB2312" w:hint="eastAsia"/>
          <w:szCs w:val="32"/>
        </w:rPr>
        <w:t>是保障城镇居民用水需求的重要基础设施，</w:t>
      </w:r>
      <w:r w:rsidRPr="004E4CDB">
        <w:rPr>
          <w:rFonts w:ascii="仿宋_GB2312" w:hint="eastAsia"/>
          <w:szCs w:val="32"/>
        </w:rPr>
        <w:t>目前</w:t>
      </w:r>
      <w:r w:rsidRPr="004D3268">
        <w:rPr>
          <w:rFonts w:ascii="仿宋_GB2312" w:hint="eastAsia"/>
          <w:szCs w:val="32"/>
        </w:rPr>
        <w:t>二次供水设施</w:t>
      </w:r>
      <w:r>
        <w:rPr>
          <w:rFonts w:ascii="仿宋_GB2312" w:hint="eastAsia"/>
          <w:szCs w:val="32"/>
        </w:rPr>
        <w:t>建设与</w:t>
      </w:r>
      <w:r w:rsidRPr="004D3268">
        <w:rPr>
          <w:rFonts w:ascii="仿宋_GB2312" w:hint="eastAsia"/>
          <w:szCs w:val="32"/>
        </w:rPr>
        <w:t>管理</w:t>
      </w:r>
      <w:r>
        <w:rPr>
          <w:rFonts w:ascii="仿宋_GB2312" w:hint="eastAsia"/>
          <w:szCs w:val="32"/>
        </w:rPr>
        <w:t>多元化，</w:t>
      </w:r>
      <w:r w:rsidRPr="004D3268">
        <w:rPr>
          <w:rFonts w:ascii="仿宋_GB2312" w:hint="eastAsia"/>
          <w:szCs w:val="32"/>
        </w:rPr>
        <w:t>存在职责不明晰、设施运行维护不到位</w:t>
      </w:r>
      <w:r>
        <w:rPr>
          <w:rFonts w:ascii="仿宋_GB2312" w:hint="eastAsia"/>
          <w:szCs w:val="32"/>
        </w:rPr>
        <w:t>，造成一些设施供水服务不规范、</w:t>
      </w:r>
      <w:r w:rsidRPr="004D3268">
        <w:rPr>
          <w:rFonts w:ascii="仿宋_GB2312" w:hint="eastAsia"/>
          <w:szCs w:val="32"/>
        </w:rPr>
        <w:t>水质污染风险高、市民反响强烈等问题</w:t>
      </w:r>
      <w:r>
        <w:rPr>
          <w:rFonts w:ascii="仿宋_GB2312" w:hint="eastAsia"/>
          <w:szCs w:val="32"/>
        </w:rPr>
        <w:t>，生活饮用水安全保障形势严峻，</w:t>
      </w:r>
      <w:r>
        <w:rPr>
          <w:rFonts w:ascii="仿宋_GB2312" w:hAnsi="仿宋_GB2312" w:cs="仿宋_GB2312" w:hint="eastAsia"/>
          <w:szCs w:val="32"/>
        </w:rPr>
        <w:t>《</w:t>
      </w:r>
      <w:r w:rsidR="00452B70">
        <w:rPr>
          <w:rFonts w:ascii="仿宋_GB2312" w:hint="eastAsia"/>
          <w:spacing w:val="-6"/>
        </w:rPr>
        <w:t>丽水市区高层住宅二次供水管理办法（试行）</w:t>
      </w:r>
      <w:r>
        <w:rPr>
          <w:rFonts w:ascii="仿宋_GB2312" w:hAnsi="仿宋_GB2312" w:cs="仿宋_GB2312" w:hint="eastAsia"/>
          <w:szCs w:val="32"/>
        </w:rPr>
        <w:t>》的</w:t>
      </w:r>
      <w:r w:rsidR="002C1F8B">
        <w:rPr>
          <w:rFonts w:ascii="仿宋_GB2312" w:hAnsi="仿宋_GB2312" w:cs="仿宋_GB2312" w:hint="eastAsia"/>
          <w:szCs w:val="32"/>
        </w:rPr>
        <w:t>修正</w:t>
      </w:r>
      <w:r>
        <w:rPr>
          <w:rFonts w:ascii="仿宋_GB2312" w:hAnsi="仿宋_GB2312" w:cs="仿宋_GB2312" w:hint="eastAsia"/>
          <w:szCs w:val="32"/>
        </w:rPr>
        <w:t>，</w:t>
      </w:r>
      <w:r w:rsidRPr="004E4CDB">
        <w:rPr>
          <w:rFonts w:ascii="仿宋_GB2312" w:hint="eastAsia"/>
          <w:szCs w:val="32"/>
        </w:rPr>
        <w:t>进一步</w:t>
      </w:r>
      <w:r>
        <w:rPr>
          <w:rFonts w:ascii="仿宋_GB2312" w:hint="eastAsia"/>
          <w:szCs w:val="32"/>
        </w:rPr>
        <w:t>加强</w:t>
      </w:r>
      <w:r w:rsidRPr="004E4CDB">
        <w:rPr>
          <w:rFonts w:ascii="仿宋_GB2312" w:hint="eastAsia"/>
          <w:szCs w:val="32"/>
        </w:rPr>
        <w:t>规范丽水市区高层住宅二次供水设施的建设、维护和运行管理，</w:t>
      </w:r>
      <w:r w:rsidRPr="0091696C">
        <w:rPr>
          <w:rFonts w:ascii="仿宋_GB2312" w:hint="eastAsia"/>
          <w:szCs w:val="32"/>
        </w:rPr>
        <w:t>保障城市供水经营者和用户的合法权益，</w:t>
      </w:r>
      <w:r>
        <w:rPr>
          <w:rFonts w:ascii="仿宋_GB2312" w:hAnsi="仿宋_GB2312" w:cs="仿宋_GB2312" w:hint="eastAsia"/>
          <w:szCs w:val="32"/>
        </w:rPr>
        <w:t>提高</w:t>
      </w:r>
      <w:r w:rsidRPr="004E4CDB">
        <w:rPr>
          <w:rFonts w:ascii="仿宋_GB2312" w:hint="eastAsia"/>
          <w:szCs w:val="32"/>
        </w:rPr>
        <w:t>高层住宅二次供水设施</w:t>
      </w:r>
      <w:r>
        <w:rPr>
          <w:rFonts w:ascii="仿宋_GB2312" w:hint="eastAsia"/>
          <w:szCs w:val="32"/>
        </w:rPr>
        <w:t>建设和管理水平，改善供水水质与服务质量，</w:t>
      </w:r>
      <w:r>
        <w:rPr>
          <w:rFonts w:ascii="仿宋_GB2312" w:hAnsi="仿宋_GB2312" w:cs="仿宋_GB2312" w:hint="eastAsia"/>
          <w:szCs w:val="32"/>
        </w:rPr>
        <w:t>形成权责明晰、管理专业、监管到位的二次供水设施建设与管理工作新格局，</w:t>
      </w:r>
      <w:r w:rsidRPr="004E4CDB">
        <w:rPr>
          <w:rFonts w:ascii="仿宋_GB2312" w:hint="eastAsia"/>
          <w:szCs w:val="32"/>
        </w:rPr>
        <w:t>确保居民生活饮用水卫生安全</w:t>
      </w:r>
      <w:r>
        <w:rPr>
          <w:rFonts w:ascii="仿宋_GB2312" w:hAnsi="仿宋_GB2312" w:cs="仿宋_GB2312" w:hint="eastAsia"/>
          <w:szCs w:val="32"/>
        </w:rPr>
        <w:t>，解决好城镇居民高层住宅供水“最后一公里”</w:t>
      </w:r>
      <w:r>
        <w:rPr>
          <w:rFonts w:ascii="仿宋_GB2312" w:hAnsi="仿宋_GB2312" w:cs="仿宋_GB2312" w:hint="eastAsia"/>
          <w:szCs w:val="32"/>
        </w:rPr>
        <w:lastRenderedPageBreak/>
        <w:t>的水质安全问题。</w:t>
      </w:r>
    </w:p>
    <w:p w:rsidR="005074AB" w:rsidRDefault="008C7C76" w:rsidP="00DD38B5">
      <w:pPr>
        <w:snapToGrid w:val="0"/>
        <w:spacing w:line="560" w:lineRule="exact"/>
        <w:ind w:firstLineChars="250" w:firstLine="770"/>
        <w:rPr>
          <w:rFonts w:ascii="黑体" w:eastAsia="黑体" w:hAnsi="黑体"/>
          <w:spacing w:val="-6"/>
        </w:rPr>
      </w:pPr>
      <w:r>
        <w:rPr>
          <w:rFonts w:ascii="黑体" w:eastAsia="黑体" w:hAnsi="黑体" w:hint="eastAsia"/>
          <w:spacing w:val="-6"/>
        </w:rPr>
        <w:t>五</w:t>
      </w:r>
      <w:r w:rsidR="005074AB" w:rsidRPr="00433D41">
        <w:rPr>
          <w:rFonts w:ascii="黑体" w:eastAsia="黑体" w:hAnsi="黑体" w:hint="eastAsia"/>
          <w:spacing w:val="-6"/>
        </w:rPr>
        <w:t>、拟规定的主要制度和拟采取的主要措施</w:t>
      </w:r>
    </w:p>
    <w:p w:rsidR="00AA01EF" w:rsidRDefault="00AA01EF" w:rsidP="002E5367">
      <w:pPr>
        <w:spacing w:line="560" w:lineRule="exact"/>
        <w:ind w:firstLineChars="200" w:firstLine="640"/>
        <w:rPr>
          <w:rFonts w:ascii="仿宋_GB2312" w:hAnsi="仿宋_GB2312" w:cs="仿宋_GB2312"/>
          <w:szCs w:val="32"/>
        </w:rPr>
      </w:pPr>
      <w:r>
        <w:rPr>
          <w:rFonts w:ascii="仿宋_GB2312" w:hAnsi="仿宋_GB2312" w:cs="仿宋_GB2312" w:hint="eastAsia"/>
          <w:szCs w:val="32"/>
        </w:rPr>
        <w:t>《</w:t>
      </w:r>
      <w:r w:rsidR="00452B70">
        <w:rPr>
          <w:rFonts w:ascii="仿宋_GB2312" w:hint="eastAsia"/>
          <w:spacing w:val="-6"/>
        </w:rPr>
        <w:t>丽水市区高层住宅二次供水管理办法（试行）</w:t>
      </w:r>
      <w:r>
        <w:rPr>
          <w:rFonts w:ascii="仿宋_GB2312" w:hAnsi="仿宋_GB2312" w:cs="仿宋_GB2312" w:hint="eastAsia"/>
          <w:szCs w:val="32"/>
        </w:rPr>
        <w:t>》</w:t>
      </w:r>
      <w:r w:rsidR="00130EEA">
        <w:rPr>
          <w:rFonts w:ascii="仿宋_GB2312" w:hAnsi="仿宋_GB2312" w:cs="仿宋_GB2312" w:hint="eastAsia"/>
          <w:szCs w:val="32"/>
        </w:rPr>
        <w:t>（修正征求意见稿）</w:t>
      </w:r>
      <w:r>
        <w:rPr>
          <w:rFonts w:ascii="仿宋_GB2312" w:hAnsi="仿宋_GB2312" w:cs="仿宋_GB2312" w:hint="eastAsia"/>
          <w:szCs w:val="32"/>
        </w:rPr>
        <w:t>共六大章节，包括总则、建设管理、运行维护管理、水质管理、法律责任、附则等内容。</w:t>
      </w:r>
    </w:p>
    <w:p w:rsidR="002E5367" w:rsidRDefault="00921BD7" w:rsidP="002E5367">
      <w:pPr>
        <w:adjustRightInd w:val="0"/>
        <w:snapToGrid w:val="0"/>
        <w:spacing w:line="560" w:lineRule="exact"/>
        <w:ind w:firstLine="645"/>
        <w:rPr>
          <w:rFonts w:ascii="仿宋_GB2312" w:hAnsi="仿宋_GB2312" w:cs="仿宋_GB2312"/>
          <w:szCs w:val="32"/>
        </w:rPr>
      </w:pPr>
      <w:r>
        <w:rPr>
          <w:rFonts w:ascii="仿宋_GB2312" w:hAnsi="仿宋_GB2312" w:cs="仿宋_GB2312" w:hint="eastAsia"/>
          <w:szCs w:val="32"/>
        </w:rPr>
        <w:t>第一章总则，主要是对《</w:t>
      </w:r>
      <w:r w:rsidR="00452B70">
        <w:rPr>
          <w:rFonts w:ascii="仿宋_GB2312" w:hint="eastAsia"/>
          <w:spacing w:val="-6"/>
        </w:rPr>
        <w:t>丽水市区高层住宅二次供水管理办法（试行）</w:t>
      </w:r>
      <w:r>
        <w:rPr>
          <w:rFonts w:ascii="仿宋_GB2312" w:hAnsi="仿宋_GB2312" w:cs="仿宋_GB2312" w:hint="eastAsia"/>
          <w:szCs w:val="32"/>
        </w:rPr>
        <w:t>》</w:t>
      </w:r>
      <w:r w:rsidR="002C1F8B">
        <w:rPr>
          <w:rFonts w:ascii="仿宋_GB2312" w:hAnsi="仿宋_GB2312" w:cs="仿宋_GB2312" w:hint="eastAsia"/>
          <w:szCs w:val="32"/>
        </w:rPr>
        <w:t>（修订征求意见稿）</w:t>
      </w:r>
      <w:r>
        <w:rPr>
          <w:rFonts w:ascii="仿宋_GB2312" w:hAnsi="仿宋_GB2312" w:cs="仿宋_GB2312" w:hint="eastAsia"/>
          <w:szCs w:val="32"/>
        </w:rPr>
        <w:t>制订的目的依据、适用范围、名称解释、部门职责、社会责任等方面作</w:t>
      </w:r>
      <w:r w:rsidR="002C1F8B">
        <w:rPr>
          <w:rFonts w:ascii="仿宋_GB2312" w:hAnsi="仿宋_GB2312" w:cs="仿宋_GB2312" w:hint="eastAsia"/>
          <w:szCs w:val="32"/>
        </w:rPr>
        <w:t>明确</w:t>
      </w:r>
      <w:r>
        <w:rPr>
          <w:rFonts w:ascii="仿宋_GB2312" w:hAnsi="仿宋_GB2312" w:cs="仿宋_GB2312" w:hint="eastAsia"/>
          <w:szCs w:val="32"/>
        </w:rPr>
        <w:t>规定。</w:t>
      </w:r>
    </w:p>
    <w:p w:rsidR="002C1F8B" w:rsidRDefault="00921BD7" w:rsidP="002E5367">
      <w:pPr>
        <w:adjustRightInd w:val="0"/>
        <w:snapToGrid w:val="0"/>
        <w:spacing w:line="560" w:lineRule="exact"/>
        <w:ind w:firstLine="645"/>
        <w:rPr>
          <w:rFonts w:ascii="仿宋_GB2312" w:hAnsi="仿宋_GB2312" w:cs="仿宋_GB2312"/>
          <w:szCs w:val="32"/>
        </w:rPr>
      </w:pPr>
      <w:r w:rsidRPr="00456606">
        <w:rPr>
          <w:rFonts w:ascii="仿宋_GB2312" w:hAnsi="仿宋_GB2312" w:cs="仿宋_GB2312" w:hint="eastAsia"/>
          <w:szCs w:val="32"/>
        </w:rPr>
        <w:t>第二章建设管理，</w:t>
      </w:r>
      <w:r w:rsidR="002C1F8B">
        <w:rPr>
          <w:rFonts w:ascii="仿宋_GB2312" w:hAnsi="仿宋_GB2312" w:cs="仿宋_GB2312" w:hint="eastAsia"/>
          <w:szCs w:val="32"/>
        </w:rPr>
        <w:t>主要是对</w:t>
      </w:r>
      <w:r w:rsidR="002C1F8B">
        <w:rPr>
          <w:rFonts w:ascii="仿宋_GB2312" w:hint="eastAsia"/>
          <w:spacing w:val="-6"/>
        </w:rPr>
        <w:t>丽水市区高层住宅二次供水设计要求、设计管理、建设管理、验收管理</w:t>
      </w:r>
      <w:r w:rsidR="002C1F8B">
        <w:rPr>
          <w:rFonts w:ascii="仿宋_GB2312" w:hAnsi="仿宋_GB2312" w:cs="仿宋_GB2312" w:hint="eastAsia"/>
          <w:szCs w:val="32"/>
        </w:rPr>
        <w:t>等方面作明确规定。</w:t>
      </w:r>
    </w:p>
    <w:p w:rsidR="002C1F8B" w:rsidRDefault="00456606" w:rsidP="00B55402">
      <w:pPr>
        <w:adjustRightInd w:val="0"/>
        <w:snapToGrid w:val="0"/>
        <w:spacing w:line="560" w:lineRule="exact"/>
        <w:ind w:firstLine="645"/>
        <w:rPr>
          <w:rFonts w:ascii="仿宋_GB2312" w:hAnsi="仿宋_GB2312" w:cs="仿宋_GB2312"/>
          <w:szCs w:val="32"/>
        </w:rPr>
      </w:pPr>
      <w:r w:rsidRPr="00F611B3">
        <w:rPr>
          <w:rFonts w:ascii="仿宋_GB2312" w:hAnsi="宋体" w:cs="宋体" w:hint="eastAsia"/>
          <w:kern w:val="0"/>
          <w:szCs w:val="32"/>
        </w:rPr>
        <w:t>第三章</w:t>
      </w:r>
      <w:r w:rsidR="00F611B3" w:rsidRPr="00F611B3">
        <w:rPr>
          <w:rFonts w:ascii="仿宋_GB2312" w:hAnsi="宋体" w:cs="宋体" w:hint="eastAsia"/>
          <w:kern w:val="0"/>
          <w:szCs w:val="32"/>
        </w:rPr>
        <w:t>运行维护管理。</w:t>
      </w:r>
      <w:r w:rsidR="002C1F8B">
        <w:rPr>
          <w:rFonts w:ascii="仿宋_GB2312" w:hAnsi="仿宋_GB2312" w:cs="仿宋_GB2312" w:hint="eastAsia"/>
          <w:szCs w:val="32"/>
        </w:rPr>
        <w:t>主要是对</w:t>
      </w:r>
      <w:r w:rsidR="002C1F8B">
        <w:rPr>
          <w:rFonts w:ascii="仿宋_GB2312" w:hint="eastAsia"/>
          <w:spacing w:val="-6"/>
        </w:rPr>
        <w:t>丽水市区高层住宅二次供水移交管理、运维费用、运维管理</w:t>
      </w:r>
      <w:r w:rsidR="002C1F8B">
        <w:rPr>
          <w:rFonts w:ascii="仿宋_GB2312" w:hAnsi="仿宋_GB2312" w:cs="仿宋_GB2312" w:hint="eastAsia"/>
          <w:szCs w:val="32"/>
        </w:rPr>
        <w:t>等方面作明确规定</w:t>
      </w:r>
    </w:p>
    <w:p w:rsidR="002E5367" w:rsidRDefault="00F611B3" w:rsidP="00B55402">
      <w:pPr>
        <w:adjustRightInd w:val="0"/>
        <w:snapToGrid w:val="0"/>
        <w:spacing w:line="560" w:lineRule="exact"/>
        <w:ind w:firstLine="645"/>
        <w:rPr>
          <w:rFonts w:ascii="仿宋_GB2312" w:hAnsi="宋体" w:cs="宋体"/>
          <w:kern w:val="0"/>
          <w:szCs w:val="32"/>
        </w:rPr>
      </w:pPr>
      <w:r w:rsidRPr="00865C97">
        <w:rPr>
          <w:rFonts w:ascii="仿宋_GB2312" w:hAnsi="宋体" w:cs="宋体" w:hint="eastAsia"/>
          <w:kern w:val="0"/>
          <w:szCs w:val="32"/>
        </w:rPr>
        <w:t>第四章水质管理</w:t>
      </w:r>
      <w:r w:rsidR="00B81F59">
        <w:rPr>
          <w:rFonts w:ascii="仿宋_GB2312" w:hAnsi="宋体" w:cs="宋体" w:hint="eastAsia"/>
          <w:kern w:val="0"/>
          <w:szCs w:val="32"/>
        </w:rPr>
        <w:t>。</w:t>
      </w:r>
      <w:r w:rsidR="00B81F59">
        <w:rPr>
          <w:rFonts w:ascii="仿宋_GB2312" w:hAnsi="仿宋_GB2312" w:cs="仿宋_GB2312" w:hint="eastAsia"/>
          <w:szCs w:val="32"/>
        </w:rPr>
        <w:t>主要是对</w:t>
      </w:r>
      <w:r w:rsidR="00B81F59">
        <w:rPr>
          <w:rFonts w:ascii="仿宋_GB2312" w:hint="eastAsia"/>
          <w:spacing w:val="-6"/>
        </w:rPr>
        <w:t>丽水市区高层住宅二次供水水质标准、水质制度、水质应急管理等方面作明确规定。</w:t>
      </w:r>
    </w:p>
    <w:p w:rsidR="00B55402" w:rsidRDefault="00865C97" w:rsidP="00B55402">
      <w:pPr>
        <w:adjustRightInd w:val="0"/>
        <w:snapToGrid w:val="0"/>
        <w:spacing w:line="560" w:lineRule="exact"/>
        <w:ind w:firstLine="645"/>
        <w:rPr>
          <w:rFonts w:ascii="仿宋_GB2312" w:hAnsi="宋体" w:cs="宋体"/>
          <w:kern w:val="0"/>
          <w:szCs w:val="32"/>
        </w:rPr>
      </w:pPr>
      <w:r w:rsidRPr="00865C97">
        <w:rPr>
          <w:rFonts w:ascii="仿宋_GB2312" w:hAnsi="宋体" w:cs="宋体" w:hint="eastAsia"/>
          <w:kern w:val="0"/>
          <w:szCs w:val="32"/>
        </w:rPr>
        <w:t>第</w:t>
      </w:r>
      <w:r>
        <w:rPr>
          <w:rFonts w:ascii="仿宋_GB2312" w:hAnsi="宋体" w:cs="宋体" w:hint="eastAsia"/>
          <w:kern w:val="0"/>
          <w:szCs w:val="32"/>
        </w:rPr>
        <w:t>五</w:t>
      </w:r>
      <w:r w:rsidRPr="00865C97">
        <w:rPr>
          <w:rFonts w:ascii="仿宋_GB2312" w:hAnsi="宋体" w:cs="宋体" w:hint="eastAsia"/>
          <w:kern w:val="0"/>
          <w:szCs w:val="32"/>
        </w:rPr>
        <w:t>章</w:t>
      </w:r>
      <w:r>
        <w:rPr>
          <w:rFonts w:ascii="仿宋_GB2312" w:hAnsi="宋体" w:cs="宋体" w:hint="eastAsia"/>
          <w:kern w:val="0"/>
          <w:szCs w:val="32"/>
        </w:rPr>
        <w:t>法律责任</w:t>
      </w:r>
      <w:r w:rsidRPr="00865C97">
        <w:rPr>
          <w:rFonts w:ascii="仿宋_GB2312" w:hAnsi="宋体" w:cs="宋体" w:hint="eastAsia"/>
          <w:kern w:val="0"/>
          <w:szCs w:val="32"/>
        </w:rPr>
        <w:t>。</w:t>
      </w:r>
      <w:r w:rsidR="00B81F59">
        <w:rPr>
          <w:rFonts w:ascii="仿宋_GB2312" w:hAnsi="宋体" w:cs="宋体" w:hint="eastAsia"/>
          <w:kern w:val="0"/>
          <w:szCs w:val="32"/>
        </w:rPr>
        <w:t>主要是</w:t>
      </w:r>
      <w:r w:rsidRPr="00865C97">
        <w:rPr>
          <w:rFonts w:ascii="仿宋_GB2312" w:hAnsi="宋体" w:cs="宋体" w:hint="eastAsia"/>
          <w:kern w:val="0"/>
          <w:szCs w:val="32"/>
        </w:rPr>
        <w:t>对</w:t>
      </w:r>
      <w:r w:rsidR="00B81F59">
        <w:rPr>
          <w:rFonts w:ascii="仿宋_GB2312" w:hAnsi="宋体" w:cs="宋体" w:hint="eastAsia"/>
          <w:kern w:val="0"/>
          <w:szCs w:val="32"/>
        </w:rPr>
        <w:t>丽水市区</w:t>
      </w:r>
      <w:r w:rsidRPr="00865C97">
        <w:rPr>
          <w:rFonts w:ascii="仿宋_GB2312" w:hAnsi="宋体" w:cs="宋体" w:hint="eastAsia"/>
          <w:kern w:val="0"/>
          <w:szCs w:val="32"/>
        </w:rPr>
        <w:t>高层住宅二次供水</w:t>
      </w:r>
      <w:r>
        <w:rPr>
          <w:rFonts w:ascii="仿宋_GB2312" w:hAnsi="宋体" w:cs="宋体" w:hint="eastAsia"/>
          <w:kern w:val="0"/>
          <w:szCs w:val="32"/>
        </w:rPr>
        <w:t>设施的违法处置</w:t>
      </w:r>
      <w:r w:rsidR="00B81F59">
        <w:rPr>
          <w:rFonts w:ascii="仿宋_GB2312" w:hAnsi="宋体" w:cs="宋体" w:hint="eastAsia"/>
          <w:kern w:val="0"/>
          <w:szCs w:val="32"/>
        </w:rPr>
        <w:t>作明确规定</w:t>
      </w:r>
      <w:r w:rsidRPr="00865C97">
        <w:rPr>
          <w:rFonts w:ascii="仿宋_GB2312" w:hAnsi="宋体" w:cs="宋体" w:hint="eastAsia"/>
          <w:kern w:val="0"/>
          <w:szCs w:val="32"/>
        </w:rPr>
        <w:t>。</w:t>
      </w:r>
      <w:r w:rsidR="002E5367">
        <w:rPr>
          <w:rFonts w:ascii="仿宋_GB2312" w:hAnsi="宋体" w:cs="宋体" w:hint="eastAsia"/>
          <w:kern w:val="0"/>
          <w:szCs w:val="32"/>
        </w:rPr>
        <w:t xml:space="preserve">   </w:t>
      </w:r>
    </w:p>
    <w:p w:rsidR="00E22ADA" w:rsidRDefault="00865C97" w:rsidP="00B55402">
      <w:pPr>
        <w:adjustRightInd w:val="0"/>
        <w:snapToGrid w:val="0"/>
        <w:spacing w:line="560" w:lineRule="exact"/>
        <w:ind w:firstLine="645"/>
        <w:rPr>
          <w:rFonts w:ascii="仿宋_GB2312" w:hAnsi="宋体" w:cs="宋体"/>
          <w:kern w:val="0"/>
          <w:szCs w:val="32"/>
        </w:rPr>
      </w:pPr>
      <w:r>
        <w:rPr>
          <w:rFonts w:ascii="仿宋_GB2312" w:hAnsi="宋体" w:cs="宋体" w:hint="eastAsia"/>
          <w:kern w:val="0"/>
          <w:szCs w:val="32"/>
        </w:rPr>
        <w:t>第六章</w:t>
      </w:r>
      <w:r w:rsidR="002E5367">
        <w:rPr>
          <w:rFonts w:ascii="仿宋_GB2312" w:hAnsi="宋体" w:cs="宋体" w:hint="eastAsia"/>
          <w:kern w:val="0"/>
          <w:szCs w:val="32"/>
        </w:rPr>
        <w:t>附则。</w:t>
      </w:r>
      <w:r w:rsidR="00B81F59">
        <w:rPr>
          <w:rFonts w:ascii="仿宋_GB2312" w:hAnsi="宋体" w:cs="宋体" w:hint="eastAsia"/>
          <w:kern w:val="0"/>
          <w:szCs w:val="32"/>
        </w:rPr>
        <w:t>主要是</w:t>
      </w:r>
      <w:r w:rsidR="00B81F59" w:rsidRPr="00865C97">
        <w:rPr>
          <w:rFonts w:ascii="仿宋_GB2312" w:hAnsi="宋体" w:cs="宋体" w:hint="eastAsia"/>
          <w:kern w:val="0"/>
          <w:szCs w:val="32"/>
        </w:rPr>
        <w:t>对</w:t>
      </w:r>
      <w:r w:rsidR="00B81F59">
        <w:rPr>
          <w:rFonts w:ascii="仿宋_GB2312" w:hAnsi="宋体" w:cs="宋体" w:hint="eastAsia"/>
          <w:kern w:val="0"/>
          <w:szCs w:val="32"/>
        </w:rPr>
        <w:t>丽水市区</w:t>
      </w:r>
      <w:r w:rsidR="00B81F59" w:rsidRPr="00865C97">
        <w:rPr>
          <w:rFonts w:ascii="仿宋_GB2312" w:hAnsi="宋体" w:cs="宋体" w:hint="eastAsia"/>
          <w:kern w:val="0"/>
          <w:szCs w:val="32"/>
        </w:rPr>
        <w:t>高层住宅二次供水</w:t>
      </w:r>
      <w:r w:rsidR="00B81F59">
        <w:rPr>
          <w:rFonts w:ascii="仿宋_GB2312" w:hAnsi="宋体" w:cs="宋体" w:hint="eastAsia"/>
          <w:kern w:val="0"/>
          <w:szCs w:val="32"/>
        </w:rPr>
        <w:t>设施</w:t>
      </w:r>
      <w:r w:rsidR="002E5367">
        <w:rPr>
          <w:rFonts w:ascii="仿宋_GB2312" w:hAnsi="宋体" w:cs="宋体" w:hint="eastAsia"/>
          <w:kern w:val="0"/>
          <w:szCs w:val="32"/>
        </w:rPr>
        <w:t>过渡期管理、法律更新、公告时间作详细规定。</w:t>
      </w:r>
    </w:p>
    <w:p w:rsidR="00E22ADA" w:rsidRDefault="00E22ADA" w:rsidP="00B55402">
      <w:pPr>
        <w:adjustRightInd w:val="0"/>
        <w:snapToGrid w:val="0"/>
        <w:spacing w:line="560" w:lineRule="exact"/>
        <w:ind w:firstLine="645"/>
        <w:rPr>
          <w:rFonts w:ascii="仿宋_GB2312" w:hAnsi="宋体" w:cs="宋体"/>
          <w:kern w:val="0"/>
          <w:szCs w:val="32"/>
        </w:rPr>
      </w:pPr>
    </w:p>
    <w:p w:rsidR="00C63C62" w:rsidRDefault="00E22ADA" w:rsidP="00B55402">
      <w:pPr>
        <w:adjustRightInd w:val="0"/>
        <w:snapToGrid w:val="0"/>
        <w:spacing w:line="560" w:lineRule="exact"/>
        <w:ind w:firstLine="645"/>
        <w:rPr>
          <w:rFonts w:ascii="仿宋_GB2312" w:hAnsi="宋体" w:cs="宋体" w:hint="eastAsia"/>
          <w:kern w:val="0"/>
          <w:szCs w:val="32"/>
        </w:rPr>
      </w:pPr>
      <w:r>
        <w:rPr>
          <w:rFonts w:ascii="仿宋_GB2312" w:hAnsi="宋体" w:cs="宋体" w:hint="eastAsia"/>
          <w:kern w:val="0"/>
          <w:szCs w:val="32"/>
        </w:rPr>
        <w:t xml:space="preserve">                   </w:t>
      </w:r>
    </w:p>
    <w:p w:rsidR="00E22ADA" w:rsidRDefault="00E22ADA" w:rsidP="00C63C62">
      <w:pPr>
        <w:adjustRightInd w:val="0"/>
        <w:snapToGrid w:val="0"/>
        <w:spacing w:line="560" w:lineRule="exact"/>
        <w:ind w:firstLineChars="1250" w:firstLine="4000"/>
        <w:rPr>
          <w:rFonts w:ascii="仿宋_GB2312" w:hAnsi="宋体" w:cs="宋体"/>
          <w:kern w:val="0"/>
          <w:szCs w:val="32"/>
        </w:rPr>
      </w:pPr>
      <w:r>
        <w:rPr>
          <w:rFonts w:ascii="仿宋_GB2312" w:hAnsi="宋体" w:cs="宋体" w:hint="eastAsia"/>
          <w:kern w:val="0"/>
          <w:szCs w:val="32"/>
        </w:rPr>
        <w:t>丽水市住房和城乡建设局</w:t>
      </w:r>
    </w:p>
    <w:p w:rsidR="00E22ADA" w:rsidRPr="00E22ADA" w:rsidRDefault="00E22ADA" w:rsidP="00B55402">
      <w:pPr>
        <w:adjustRightInd w:val="0"/>
        <w:snapToGrid w:val="0"/>
        <w:spacing w:line="560" w:lineRule="exact"/>
        <w:ind w:firstLine="645"/>
        <w:rPr>
          <w:rFonts w:ascii="仿宋_GB2312" w:hAnsi="宋体" w:cs="宋体"/>
          <w:kern w:val="0"/>
          <w:szCs w:val="32"/>
        </w:rPr>
      </w:pPr>
      <w:r>
        <w:rPr>
          <w:rFonts w:ascii="仿宋_GB2312" w:hAnsi="宋体" w:cs="宋体" w:hint="eastAsia"/>
          <w:kern w:val="0"/>
          <w:szCs w:val="32"/>
        </w:rPr>
        <w:t xml:space="preserve">                      </w:t>
      </w:r>
      <w:r w:rsidR="00C63C62">
        <w:rPr>
          <w:rFonts w:ascii="仿宋_GB2312" w:hAnsi="宋体" w:cs="宋体" w:hint="eastAsia"/>
          <w:kern w:val="0"/>
          <w:szCs w:val="32"/>
        </w:rPr>
        <w:t xml:space="preserve">  </w:t>
      </w:r>
      <w:r>
        <w:rPr>
          <w:rFonts w:ascii="仿宋_GB2312" w:hAnsi="宋体" w:cs="宋体" w:hint="eastAsia"/>
          <w:kern w:val="0"/>
          <w:szCs w:val="32"/>
        </w:rPr>
        <w:t>202</w:t>
      </w:r>
      <w:r w:rsidR="00B81F59">
        <w:rPr>
          <w:rFonts w:ascii="仿宋_GB2312" w:hAnsi="宋体" w:cs="宋体" w:hint="eastAsia"/>
          <w:kern w:val="0"/>
          <w:szCs w:val="32"/>
        </w:rPr>
        <w:t>2</w:t>
      </w:r>
      <w:r>
        <w:rPr>
          <w:rFonts w:ascii="仿宋_GB2312" w:hAnsi="宋体" w:cs="宋体" w:hint="eastAsia"/>
          <w:kern w:val="0"/>
          <w:szCs w:val="32"/>
        </w:rPr>
        <w:t>年8月</w:t>
      </w:r>
      <w:r w:rsidR="00B81F59">
        <w:rPr>
          <w:rFonts w:ascii="仿宋_GB2312" w:hAnsi="宋体" w:cs="宋体" w:hint="eastAsia"/>
          <w:kern w:val="0"/>
          <w:szCs w:val="32"/>
        </w:rPr>
        <w:t>10</w:t>
      </w:r>
      <w:r>
        <w:rPr>
          <w:rFonts w:ascii="仿宋_GB2312" w:hAnsi="宋体" w:cs="宋体" w:hint="eastAsia"/>
          <w:kern w:val="0"/>
          <w:szCs w:val="32"/>
        </w:rPr>
        <w:t>日</w:t>
      </w:r>
    </w:p>
    <w:sectPr w:rsidR="00E22ADA" w:rsidRPr="00E22ADA" w:rsidSect="002F2E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EB" w:rsidRDefault="00835FEB" w:rsidP="005074AB">
      <w:r>
        <w:separator/>
      </w:r>
    </w:p>
  </w:endnote>
  <w:endnote w:type="continuationSeparator" w:id="1">
    <w:p w:rsidR="00835FEB" w:rsidRDefault="00835FEB" w:rsidP="005074AB">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EB" w:rsidRDefault="00835FEB" w:rsidP="005074AB">
      <w:r>
        <w:separator/>
      </w:r>
    </w:p>
  </w:footnote>
  <w:footnote w:type="continuationSeparator" w:id="1">
    <w:p w:rsidR="00835FEB" w:rsidRDefault="00835FEB" w:rsidP="00507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4AB"/>
    <w:rsid w:val="00025077"/>
    <w:rsid w:val="000E5C5E"/>
    <w:rsid w:val="000E6566"/>
    <w:rsid w:val="00122BBA"/>
    <w:rsid w:val="00130EEA"/>
    <w:rsid w:val="001610BB"/>
    <w:rsid w:val="00190F01"/>
    <w:rsid w:val="00213655"/>
    <w:rsid w:val="002329AB"/>
    <w:rsid w:val="00243661"/>
    <w:rsid w:val="00290847"/>
    <w:rsid w:val="002A6B66"/>
    <w:rsid w:val="002C1F8B"/>
    <w:rsid w:val="002D0930"/>
    <w:rsid w:val="002D7A95"/>
    <w:rsid w:val="002E2D31"/>
    <w:rsid w:val="002E5367"/>
    <w:rsid w:val="002F2ED3"/>
    <w:rsid w:val="003058F1"/>
    <w:rsid w:val="00331CA5"/>
    <w:rsid w:val="0033772E"/>
    <w:rsid w:val="003451F8"/>
    <w:rsid w:val="003454AC"/>
    <w:rsid w:val="00392746"/>
    <w:rsid w:val="003D6FDA"/>
    <w:rsid w:val="00424212"/>
    <w:rsid w:val="00424A86"/>
    <w:rsid w:val="004251B0"/>
    <w:rsid w:val="004276B0"/>
    <w:rsid w:val="00452B70"/>
    <w:rsid w:val="00456606"/>
    <w:rsid w:val="00487246"/>
    <w:rsid w:val="004C407E"/>
    <w:rsid w:val="004D051F"/>
    <w:rsid w:val="004E4CDB"/>
    <w:rsid w:val="005074AB"/>
    <w:rsid w:val="005241E5"/>
    <w:rsid w:val="00525360"/>
    <w:rsid w:val="00554397"/>
    <w:rsid w:val="00572B1E"/>
    <w:rsid w:val="005F38C7"/>
    <w:rsid w:val="00662AA3"/>
    <w:rsid w:val="006663C2"/>
    <w:rsid w:val="00666CF9"/>
    <w:rsid w:val="00674703"/>
    <w:rsid w:val="00685CBE"/>
    <w:rsid w:val="0076378F"/>
    <w:rsid w:val="00787A0C"/>
    <w:rsid w:val="007C1F5D"/>
    <w:rsid w:val="007D15F8"/>
    <w:rsid w:val="00835FEB"/>
    <w:rsid w:val="00865C97"/>
    <w:rsid w:val="008816D2"/>
    <w:rsid w:val="008836E3"/>
    <w:rsid w:val="008A144D"/>
    <w:rsid w:val="008A4F32"/>
    <w:rsid w:val="008C7C76"/>
    <w:rsid w:val="008D5B8B"/>
    <w:rsid w:val="0091696C"/>
    <w:rsid w:val="00921BD7"/>
    <w:rsid w:val="009A03B8"/>
    <w:rsid w:val="009B04CC"/>
    <w:rsid w:val="009B3149"/>
    <w:rsid w:val="009E1D17"/>
    <w:rsid w:val="009E41B2"/>
    <w:rsid w:val="00A01545"/>
    <w:rsid w:val="00A23D2A"/>
    <w:rsid w:val="00A24BB5"/>
    <w:rsid w:val="00A50A89"/>
    <w:rsid w:val="00A908FE"/>
    <w:rsid w:val="00AA01EF"/>
    <w:rsid w:val="00B30A19"/>
    <w:rsid w:val="00B41743"/>
    <w:rsid w:val="00B55402"/>
    <w:rsid w:val="00B6250D"/>
    <w:rsid w:val="00B81F59"/>
    <w:rsid w:val="00BA1D66"/>
    <w:rsid w:val="00C43D8A"/>
    <w:rsid w:val="00C45386"/>
    <w:rsid w:val="00C63C62"/>
    <w:rsid w:val="00D2208D"/>
    <w:rsid w:val="00D60AED"/>
    <w:rsid w:val="00D81854"/>
    <w:rsid w:val="00DD38B5"/>
    <w:rsid w:val="00E22ADA"/>
    <w:rsid w:val="00E5449F"/>
    <w:rsid w:val="00E643F6"/>
    <w:rsid w:val="00E65A10"/>
    <w:rsid w:val="00EE4573"/>
    <w:rsid w:val="00F06320"/>
    <w:rsid w:val="00F175C1"/>
    <w:rsid w:val="00F40C6B"/>
    <w:rsid w:val="00F611B3"/>
    <w:rsid w:val="00FB2741"/>
    <w:rsid w:val="00FD76A5"/>
    <w:rsid w:val="00FE1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A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74AB"/>
    <w:rPr>
      <w:sz w:val="18"/>
      <w:szCs w:val="18"/>
    </w:rPr>
  </w:style>
  <w:style w:type="paragraph" w:styleId="a4">
    <w:name w:val="footer"/>
    <w:basedOn w:val="a"/>
    <w:link w:val="Char0"/>
    <w:uiPriority w:val="99"/>
    <w:semiHidden/>
    <w:unhideWhenUsed/>
    <w:rsid w:val="005074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74AB"/>
    <w:rPr>
      <w:sz w:val="18"/>
      <w:szCs w:val="18"/>
    </w:rPr>
  </w:style>
</w:styles>
</file>

<file path=word/webSettings.xml><?xml version="1.0" encoding="utf-8"?>
<w:webSettings xmlns:r="http://schemas.openxmlformats.org/officeDocument/2006/relationships" xmlns:w="http://schemas.openxmlformats.org/wordprocessingml/2006/main">
  <w:divs>
    <w:div w:id="1484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3</Pages>
  <Words>215</Words>
  <Characters>1230</Characters>
  <Application>Microsoft Office Word</Application>
  <DocSecurity>0</DocSecurity>
  <Lines>10</Lines>
  <Paragraphs>2</Paragraphs>
  <ScaleCrop>false</ScaleCrop>
  <Company>微软公司</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潜程炮</dc:creator>
  <cp:keywords/>
  <dc:description/>
  <cp:lastModifiedBy>潜程炮</cp:lastModifiedBy>
  <cp:revision>46</cp:revision>
  <cp:lastPrinted>2020-05-26T03:32:00Z</cp:lastPrinted>
  <dcterms:created xsi:type="dcterms:W3CDTF">2020-05-18T01:51:00Z</dcterms:created>
  <dcterms:modified xsi:type="dcterms:W3CDTF">2022-08-11T07:55:00Z</dcterms:modified>
</cp:coreProperties>
</file>