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000000" w:themeColor="text1"/>
          <w:sz w:val="30"/>
          <w:szCs w:val="30"/>
          <w:lang w:eastAsia="zh-CN"/>
          <w14:textFill>
            <w14:solidFill>
              <w14:schemeClr w14:val="tx1"/>
            </w14:solidFill>
          </w14:textFill>
        </w:rPr>
      </w:pPr>
      <w:r>
        <w:rPr>
          <w:sz w:val="30"/>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-179070</wp:posOffset>
                </wp:positionV>
                <wp:extent cx="6257290" cy="988695"/>
                <wp:effectExtent l="0" t="0" r="10160" b="1905"/>
                <wp:wrapNone/>
                <wp:docPr id="1" name="文本框 1"/>
                <wp:cNvGraphicFramePr/>
                <a:graphic xmlns:a="http://schemas.openxmlformats.org/drawingml/2006/main">
                  <a:graphicData uri="http://schemas.microsoft.com/office/word/2010/wordprocessingShape">
                    <wps:wsp>
                      <wps:cNvSpPr txBox="1"/>
                      <wps:spPr>
                        <a:xfrm>
                          <a:off x="1351280" y="896620"/>
                          <a:ext cx="6257290" cy="9886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bidi w:val="0"/>
                              <w:jc w:val="center"/>
                              <w:rPr>
                                <w:rFonts w:hint="eastAsia" w:ascii="方正粗黑宋简体" w:hAnsi="方正粗黑宋简体" w:eastAsia="方正粗黑宋简体" w:cs="方正粗黑宋简体"/>
                                <w:color w:val="FF0000"/>
                                <w:sz w:val="72"/>
                                <w:szCs w:val="72"/>
                                <w:lang w:eastAsia="zh-CN"/>
                              </w:rPr>
                            </w:pPr>
                            <w:r>
                              <w:rPr>
                                <w:rFonts w:hint="eastAsia" w:ascii="方正粗黑宋简体" w:hAnsi="方正粗黑宋简体" w:eastAsia="方正粗黑宋简体" w:cs="方正粗黑宋简体"/>
                                <w:color w:val="FF0000"/>
                                <w:sz w:val="72"/>
                                <w:szCs w:val="72"/>
                                <w:lang w:eastAsia="zh-CN"/>
                              </w:rPr>
                              <w:t>丽水市建设教育培训学校文件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75pt;margin-top:-14.1pt;height:77.85pt;width:492.7pt;z-index:251659264;mso-width-relative:page;mso-height-relative:page;" fillcolor="#FFFFFF [3201]" filled="t" stroked="f" coordsize="21600,21600" o:gfxdata="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UjHi9cAAAALAQAADwAAAAAAAAABACAAAAAiAAAAZHJzL2Rv&#10;d25yZXYueG1sUEsBAhQAFAAAAAgAh07iQGR1xWg7AgAATAQAAA4AAAAAAAAAAQAgAAAAJgEAAGRy&#10;cy9lMm9Eb2MueG1sUEsFBgAAAAAGAAYAWQEAANMFAAAAAA==&#10;">
                <v:fill on="t" focussize="0,0"/>
                <v:stroke on="f" weight="0.5pt"/>
                <v:imagedata o:title=""/>
                <o:lock v:ext="edit" aspectratio="f"/>
                <v:textbox>
                  <w:txbxContent>
                    <w:p>
                      <w:pPr>
                        <w:bidi w:val="0"/>
                        <w:jc w:val="center"/>
                        <w:rPr>
                          <w:rFonts w:hint="eastAsia" w:ascii="方正粗黑宋简体" w:hAnsi="方正粗黑宋简体" w:eastAsia="方正粗黑宋简体" w:cs="方正粗黑宋简体"/>
                          <w:color w:val="FF0000"/>
                          <w:sz w:val="72"/>
                          <w:szCs w:val="72"/>
                          <w:lang w:eastAsia="zh-CN"/>
                        </w:rPr>
                      </w:pPr>
                      <w:r>
                        <w:rPr>
                          <w:rFonts w:hint="eastAsia" w:ascii="方正粗黑宋简体" w:hAnsi="方正粗黑宋简体" w:eastAsia="方正粗黑宋简体" w:cs="方正粗黑宋简体"/>
                          <w:color w:val="FF0000"/>
                          <w:sz w:val="72"/>
                          <w:szCs w:val="72"/>
                          <w:lang w:eastAsia="zh-CN"/>
                        </w:rPr>
                        <w:t>丽水市建设教育培训学校文件</w:t>
                      </w:r>
                    </w:p>
                    <w:p/>
                  </w:txbxContent>
                </v:textbox>
              </v:shape>
            </w:pict>
          </mc:Fallback>
        </mc:AlternateContent>
      </w:r>
    </w:p>
    <w:p>
      <w:pPr>
        <w:jc w:val="center"/>
        <w:rPr>
          <w:rFonts w:hint="eastAsia" w:ascii="宋体" w:hAnsi="宋体" w:eastAsia="宋体" w:cs="宋体"/>
          <w:b w:val="0"/>
          <w:bCs w:val="0"/>
          <w:color w:val="000000" w:themeColor="text1"/>
          <w:sz w:val="30"/>
          <w:szCs w:val="30"/>
          <w:lang w:eastAsia="zh-CN"/>
          <w14:textFill>
            <w14:solidFill>
              <w14:schemeClr w14:val="tx1"/>
            </w14:solidFill>
          </w14:textFill>
        </w:rPr>
      </w:pPr>
    </w:p>
    <w:p>
      <w:pPr>
        <w:jc w:val="center"/>
        <w:rPr>
          <w:rFonts w:hint="eastAsia" w:ascii="宋体" w:hAnsi="宋体" w:eastAsia="宋体" w:cs="宋体"/>
          <w:b w:val="0"/>
          <w:bCs w:val="0"/>
          <w:color w:val="000000" w:themeColor="text1"/>
          <w:sz w:val="30"/>
          <w:szCs w:val="30"/>
          <w:lang w:eastAsia="zh-CN"/>
          <w14:textFill>
            <w14:solidFill>
              <w14:schemeClr w14:val="tx1"/>
            </w14:solidFill>
          </w14:textFill>
        </w:rPr>
      </w:pPr>
    </w:p>
    <w:p>
      <w:pPr>
        <w:jc w:val="center"/>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eastAsia="zh-CN"/>
          <w14:textFill>
            <w14:solidFill>
              <w14:schemeClr w14:val="tx1"/>
            </w14:solidFill>
          </w14:textFill>
        </w:rPr>
        <w:t>丽建校培〔</w:t>
      </w:r>
      <w:r>
        <w:rPr>
          <w:rFonts w:hint="eastAsia" w:ascii="宋体" w:hAnsi="宋体" w:eastAsia="宋体" w:cs="宋体"/>
          <w:b w:val="0"/>
          <w:bCs w:val="0"/>
          <w:color w:val="000000" w:themeColor="text1"/>
          <w:sz w:val="30"/>
          <w:szCs w:val="30"/>
          <w:lang w:val="en-US" w:eastAsia="zh-CN"/>
          <w14:textFill>
            <w14:solidFill>
              <w14:schemeClr w14:val="tx1"/>
            </w14:solidFill>
          </w14:textFill>
        </w:rPr>
        <w:t xml:space="preserve"> 2022 〕 3号</w:t>
      </w:r>
    </w:p>
    <w:p>
      <w:pPr>
        <w:jc w:val="left"/>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sz w:val="30"/>
        </w:rPr>
        <mc:AlternateContent>
          <mc:Choice Requires="wps">
            <w:drawing>
              <wp:anchor distT="0" distB="0" distL="114300" distR="114300" simplePos="0" relativeHeight="251660288" behindDoc="0" locked="0" layoutInCell="1" allowOverlap="1">
                <wp:simplePos x="0" y="0"/>
                <wp:positionH relativeFrom="column">
                  <wp:posOffset>-577215</wp:posOffset>
                </wp:positionH>
                <wp:positionV relativeFrom="paragraph">
                  <wp:posOffset>189865</wp:posOffset>
                </wp:positionV>
                <wp:extent cx="6429375" cy="38100"/>
                <wp:effectExtent l="0" t="31750" r="9525" b="44450"/>
                <wp:wrapNone/>
                <wp:docPr id="2" name="直接连接符 2"/>
                <wp:cNvGraphicFramePr/>
                <a:graphic xmlns:a="http://schemas.openxmlformats.org/drawingml/2006/main">
                  <a:graphicData uri="http://schemas.microsoft.com/office/word/2010/wordprocessingShape">
                    <wps:wsp>
                      <wps:cNvCnPr/>
                      <wps:spPr>
                        <a:xfrm flipV="1">
                          <a:off x="1156335" y="2727325"/>
                          <a:ext cx="6429375" cy="38100"/>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45pt;margin-top:14.95pt;height:3pt;width:506.25pt;z-index:251660288;mso-width-relative:page;mso-height-relative:page;" filled="f" stroked="t" coordsize="21600,21600" o:gfxdata="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2TbvYAAAA&#10;CQEAAA8AAAAAAAAAAQAgAAAAIgAAAGRycy9kb3ducmV2LnhtbFBLAQIUABQAAAAIAIdO4kAMlGLt&#10;5AEAAH4DAAAOAAAAAAAAAAEAIAAAACcBAABkcnMvZTJvRG9jLnhtbFBLBQYAAAAABgAGAFkBAAB9&#10;BQAAAAA=&#10;">
                <v:fill on="f" focussize="0,0"/>
                <v:stroke weight="5pt" color="#FF0000 [3204]" miterlimit="8" joinstyle="miter"/>
                <v:imagedata o:title=""/>
                <o:lock v:ext="edit" aspectratio="f"/>
              </v:line>
            </w:pict>
          </mc:Fallback>
        </mc:AlternateContent>
      </w:r>
    </w:p>
    <w:p>
      <w:pPr>
        <w:jc w:val="center"/>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关于启动2022年度丽水市住房和城乡建设领域</w:t>
      </w:r>
    </w:p>
    <w:p>
      <w:pPr>
        <w:jc w:val="center"/>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施工现场专业人员职业培训和测试有关事项的通知</w:t>
      </w:r>
    </w:p>
    <w:p>
      <w:pPr>
        <w:jc w:val="center"/>
        <w:rPr>
          <w:rFonts w:hint="eastAsia" w:ascii="宋体" w:hAnsi="宋体" w:eastAsia="宋体" w:cs="宋体"/>
          <w:b/>
          <w:bCs/>
          <w:color w:val="000000" w:themeColor="text1"/>
          <w:sz w:val="36"/>
          <w:szCs w:val="36"/>
          <w:lang w:val="en-US" w:eastAsia="zh-CN"/>
          <w14:textFill>
            <w14:solidFill>
              <w14:schemeClr w14:val="tx1"/>
            </w14:solidFill>
          </w14:textFill>
        </w:rPr>
      </w:pPr>
    </w:p>
    <w:p>
      <w:pPr>
        <w:jc w:val="left"/>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各市（县）建筑企业、有关单位：</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根据省建设厅《关于推进住房和城乡建设领域施工现场专业人员职业培训工作的通知》《浙江省住房和城乡建设领域施工现场专业人员职业培训实施办法》《浙江省住房和城乡建设行业施工现场专业人员职业培训工作指南（试行）》文件精神，经研究， 拟启动2022年度丽水市住房和城乡建设领域施工现场专业人员职业培训工作：</w:t>
      </w:r>
    </w:p>
    <w:p>
      <w:pPr>
        <w:keepNext w:val="0"/>
        <w:keepLines w:val="0"/>
        <w:pageBreakBefore w:val="0"/>
        <w:widowControl w:val="0"/>
        <w:numPr>
          <w:ilvl w:val="0"/>
          <w:numId w:val="1"/>
        </w:numPr>
        <w:kinsoku/>
        <w:wordWrap/>
        <w:overflowPunct/>
        <w:topLinePunct w:val="0"/>
        <w:autoSpaceDE/>
        <w:autoSpaceDN/>
        <w:bidi w:val="0"/>
        <w:adjustRightInd/>
        <w:snapToGrid/>
        <w:ind w:firstLine="602" w:firstLineChars="20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培训和测试形式、类别及对象</w:t>
      </w:r>
    </w:p>
    <w:p>
      <w:pPr>
        <w:keepNext w:val="0"/>
        <w:keepLines w:val="0"/>
        <w:pageBreakBefore w:val="0"/>
        <w:widowControl w:val="0"/>
        <w:numPr>
          <w:ilvl w:val="0"/>
          <w:numId w:val="2"/>
        </w:numPr>
        <w:kinsoku/>
        <w:wordWrap/>
        <w:overflowPunct/>
        <w:topLinePunct w:val="0"/>
        <w:autoSpaceDE/>
        <w:autoSpaceDN/>
        <w:bidi w:val="0"/>
        <w:adjustRightInd/>
        <w:snapToGrid/>
        <w:ind w:left="451" w:leftChars="0" w:firstLine="0" w:firstLineChars="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培训和测试形式</w:t>
      </w:r>
    </w:p>
    <w:p>
      <w:pPr>
        <w:keepNext w:val="0"/>
        <w:keepLines w:val="0"/>
        <w:pageBreakBefore w:val="0"/>
        <w:widowControl w:val="0"/>
        <w:numPr>
          <w:ilvl w:val="0"/>
          <w:numId w:val="0"/>
        </w:numPr>
        <w:kinsoku/>
        <w:wordWrap/>
        <w:overflowPunct/>
        <w:topLinePunct w:val="0"/>
        <w:autoSpaceDE/>
        <w:autoSpaceDN/>
        <w:bidi w:val="0"/>
        <w:adjustRightInd/>
        <w:snapToGrid/>
        <w:ind w:firstLine="602"/>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采用线上网络平台的培训形式，学员进行自主学习。</w:t>
      </w:r>
    </w:p>
    <w:p>
      <w:pPr>
        <w:keepNext w:val="0"/>
        <w:keepLines w:val="0"/>
        <w:pageBreakBefore w:val="0"/>
        <w:widowControl w:val="0"/>
        <w:numPr>
          <w:ilvl w:val="0"/>
          <w:numId w:val="0"/>
        </w:numPr>
        <w:kinsoku/>
        <w:wordWrap/>
        <w:overflowPunct/>
        <w:topLinePunct w:val="0"/>
        <w:autoSpaceDE/>
        <w:autoSpaceDN/>
        <w:bidi w:val="0"/>
        <w:adjustRightInd/>
        <w:snapToGrid/>
        <w:ind w:firstLine="602"/>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测试形式为线下机房集中上机测试。</w:t>
      </w:r>
    </w:p>
    <w:p>
      <w:pPr>
        <w:keepNext w:val="0"/>
        <w:keepLines w:val="0"/>
        <w:pageBreakBefore w:val="0"/>
        <w:widowControl w:val="0"/>
        <w:numPr>
          <w:ilvl w:val="0"/>
          <w:numId w:val="2"/>
        </w:numPr>
        <w:kinsoku/>
        <w:wordWrap/>
        <w:overflowPunct/>
        <w:topLinePunct w:val="0"/>
        <w:autoSpaceDE/>
        <w:autoSpaceDN/>
        <w:bidi w:val="0"/>
        <w:adjustRightInd/>
        <w:snapToGrid/>
        <w:ind w:left="451" w:leftChars="0" w:firstLine="0" w:firstLineChars="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培训和测试类别</w:t>
      </w:r>
    </w:p>
    <w:p>
      <w:pPr>
        <w:keepNext w:val="0"/>
        <w:keepLines w:val="0"/>
        <w:pageBreakBefore w:val="0"/>
        <w:widowControl w:val="0"/>
        <w:numPr>
          <w:ilvl w:val="0"/>
          <w:numId w:val="0"/>
        </w:numPr>
        <w:kinsoku/>
        <w:wordWrap/>
        <w:overflowPunct/>
        <w:topLinePunct w:val="0"/>
        <w:autoSpaceDE/>
        <w:autoSpaceDN/>
        <w:bidi w:val="0"/>
        <w:adjustRightInd/>
        <w:snapToGrid/>
        <w:ind w:left="451" w:leftChars="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（1）住房和城乡建设领域施工现场专业人员岗位考核评价</w:t>
      </w:r>
    </w:p>
    <w:p>
      <w:pPr>
        <w:keepNext w:val="0"/>
        <w:keepLines w:val="0"/>
        <w:pageBreakBefore w:val="0"/>
        <w:widowControl w:val="0"/>
        <w:numPr>
          <w:ilvl w:val="0"/>
          <w:numId w:val="0"/>
        </w:numPr>
        <w:kinsoku/>
        <w:wordWrap/>
        <w:overflowPunct/>
        <w:topLinePunct w:val="0"/>
        <w:autoSpaceDE/>
        <w:autoSpaceDN/>
        <w:bidi w:val="0"/>
        <w:adjustRightInd/>
        <w:snapToGrid/>
        <w:ind w:left="451" w:leftChars="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 xml:space="preserve"> 2022年培训和测试岗位为全国统一职业标准考试岗位：施工员（土建、装饰装修、设备安装和市政工程）、质量员（土建、装饰装修、设备安装和市政工程）、标准员、材料员、机械员、劳务员、资料员。</w:t>
      </w:r>
    </w:p>
    <w:p>
      <w:pPr>
        <w:keepNext w:val="0"/>
        <w:keepLines w:val="0"/>
        <w:pageBreakBefore w:val="0"/>
        <w:widowControl w:val="0"/>
        <w:numPr>
          <w:ilvl w:val="0"/>
          <w:numId w:val="2"/>
        </w:numPr>
        <w:kinsoku/>
        <w:wordWrap/>
        <w:overflowPunct/>
        <w:topLinePunct w:val="0"/>
        <w:autoSpaceDE/>
        <w:autoSpaceDN/>
        <w:bidi w:val="0"/>
        <w:adjustRightInd/>
        <w:snapToGrid/>
        <w:ind w:left="451" w:leftChars="0" w:firstLine="0" w:firstLineChars="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培训和测试条件</w:t>
      </w:r>
    </w:p>
    <w:p>
      <w:pPr>
        <w:keepNext w:val="0"/>
        <w:keepLines w:val="0"/>
        <w:pageBreakBefore w:val="0"/>
        <w:widowControl w:val="0"/>
        <w:numPr>
          <w:ilvl w:val="0"/>
          <w:numId w:val="3"/>
        </w:numPr>
        <w:kinsoku/>
        <w:wordWrap/>
        <w:overflowPunct/>
        <w:topLinePunct w:val="0"/>
        <w:autoSpaceDE/>
        <w:autoSpaceDN/>
        <w:bidi w:val="0"/>
        <w:adjustRightInd/>
        <w:snapToGrid/>
        <w:ind w:left="451" w:leftChars="0" w:firstLine="0" w:firstLineChars="0"/>
        <w:jc w:val="left"/>
        <w:textAlignment w:val="auto"/>
        <w:rPr>
          <w:rFonts w:hint="default"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现场专业人员岗位考核评价培训和测试条件见</w:t>
      </w:r>
      <w:r>
        <w:rPr>
          <w:rFonts w:hint="eastAsia" w:ascii="宋体" w:hAnsi="宋体" w:eastAsia="宋体" w:cs="宋体"/>
          <w:b/>
          <w:bCs/>
          <w:color w:val="000000" w:themeColor="text1"/>
          <w:sz w:val="30"/>
          <w:szCs w:val="30"/>
          <w:lang w:val="en-US" w:eastAsia="zh-CN"/>
          <w14:textFill>
            <w14:solidFill>
              <w14:schemeClr w14:val="tx1"/>
            </w14:solidFill>
          </w14:textFill>
        </w:rPr>
        <w:t>附件1与附件2</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02" w:firstLineChars="20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报名时间和流程、要求</w:t>
      </w:r>
    </w:p>
    <w:p>
      <w:pPr>
        <w:keepNext w:val="0"/>
        <w:keepLines w:val="0"/>
        <w:pageBreakBefore w:val="0"/>
        <w:widowControl w:val="0"/>
        <w:numPr>
          <w:ilvl w:val="0"/>
          <w:numId w:val="4"/>
        </w:numPr>
        <w:kinsoku/>
        <w:wordWrap/>
        <w:overflowPunct/>
        <w:topLinePunct w:val="0"/>
        <w:autoSpaceDE/>
        <w:autoSpaceDN/>
        <w:bidi w:val="0"/>
        <w:adjustRightInd/>
        <w:snapToGrid/>
        <w:ind w:left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报名时间</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浙江省住房城乡建设行业施工现场专业人员职业培训报名系统将于2月28日9点开通。</w:t>
      </w:r>
    </w:p>
    <w:p>
      <w:pPr>
        <w:keepNext w:val="0"/>
        <w:keepLines w:val="0"/>
        <w:pageBreakBefore w:val="0"/>
        <w:widowControl w:val="0"/>
        <w:numPr>
          <w:ilvl w:val="0"/>
          <w:numId w:val="4"/>
        </w:numPr>
        <w:kinsoku/>
        <w:wordWrap/>
        <w:overflowPunct/>
        <w:topLinePunct w:val="0"/>
        <w:autoSpaceDE/>
        <w:autoSpaceDN/>
        <w:bidi w:val="0"/>
        <w:adjustRightInd/>
        <w:snapToGrid/>
        <w:ind w:leftChars="200"/>
        <w:jc w:val="left"/>
        <w:textAlignment w:val="auto"/>
        <w:rPr>
          <w:rFonts w:hint="default"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报名流程</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 xml:space="preserve">    第一阶段：培训报名应以企业为单位通过指定报名系统(网址：zhejiang.zhujianpeixun.com)直接报名（不接受培训机构及个人报名）。企业应指定联络人先在报名系统上进行在线注册，上传</w:t>
      </w:r>
      <w:r>
        <w:rPr>
          <w:rFonts w:hint="eastAsia" w:ascii="宋体" w:hAnsi="宋体" w:eastAsia="宋体" w:cs="宋体"/>
          <w:b/>
          <w:bCs/>
          <w:color w:val="000000" w:themeColor="text1"/>
          <w:sz w:val="30"/>
          <w:szCs w:val="30"/>
          <w:lang w:val="en-US" w:eastAsia="zh-CN"/>
          <w14:textFill>
            <w14:solidFill>
              <w14:schemeClr w14:val="tx1"/>
            </w14:solidFill>
          </w14:textFill>
        </w:rPr>
        <w:t>企业承诺书（附件3）及企业营业执照、资质证书电子版</w:t>
      </w:r>
      <w:r>
        <w:rPr>
          <w:rFonts w:hint="eastAsia" w:ascii="宋体" w:hAnsi="宋体" w:eastAsia="宋体" w:cs="宋体"/>
          <w:b w:val="0"/>
          <w:bCs w:val="0"/>
          <w:color w:val="000000" w:themeColor="text1"/>
          <w:sz w:val="30"/>
          <w:szCs w:val="30"/>
          <w:lang w:val="en-US" w:eastAsia="zh-CN"/>
          <w14:textFill>
            <w14:solidFill>
              <w14:schemeClr w14:val="tx1"/>
            </w14:solidFill>
          </w14:textFill>
        </w:rPr>
        <w:t>，并经设区市建设主管部门审核通过后，方可给本企业自有人员报名并选择属地社会培训机构。</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第二阶段：报名条件审核。企业报名时，应通过报名系统将相关材料打包上传。相关材料包括</w:t>
      </w:r>
      <w:r>
        <w:rPr>
          <w:rFonts w:hint="eastAsia" w:ascii="宋体" w:hAnsi="宋体" w:eastAsia="宋体" w:cs="宋体"/>
          <w:b/>
          <w:bCs/>
          <w:color w:val="000000" w:themeColor="text1"/>
          <w:sz w:val="30"/>
          <w:szCs w:val="30"/>
          <w:lang w:val="en-US" w:eastAsia="zh-CN"/>
          <w14:textFill>
            <w14:solidFill>
              <w14:schemeClr w14:val="tx1"/>
            </w14:solidFill>
          </w14:textFill>
        </w:rPr>
        <w:t>培训报名表（附件4）</w:t>
      </w:r>
      <w:r>
        <w:rPr>
          <w:rFonts w:hint="eastAsia" w:ascii="宋体" w:hAnsi="宋体" w:eastAsia="宋体" w:cs="宋体"/>
          <w:b w:val="0"/>
          <w:bCs w:val="0"/>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lang w:val="en-US" w:eastAsia="zh-CN"/>
          <w14:textFill>
            <w14:solidFill>
              <w14:schemeClr w14:val="tx1"/>
            </w14:solidFill>
          </w14:textFill>
        </w:rPr>
        <w:t>岗位工作年限证明（附件5）、学历证书等扫描件，报名人员信息汇总表（附件6）及电子照片</w:t>
      </w:r>
      <w:r>
        <w:rPr>
          <w:rFonts w:hint="eastAsia" w:ascii="宋体" w:hAnsi="宋体" w:eastAsia="宋体" w:cs="宋体"/>
          <w:b w:val="0"/>
          <w:bCs w:val="0"/>
          <w:color w:val="000000" w:themeColor="text1"/>
          <w:sz w:val="30"/>
          <w:szCs w:val="30"/>
          <w:lang w:val="en-US" w:eastAsia="zh-CN"/>
          <w14:textFill>
            <w14:solidFill>
              <w14:schemeClr w14:val="tx1"/>
            </w14:solidFill>
          </w14:textFill>
        </w:rPr>
        <w:t>。照片要求：近期的、白底1寸免冠正面照片，照片大小不超过200kb，具体材料命名格式参考“报名流程示范”。报名时上传的学员照片按要求色泽清晰，胸肩以上部分，不准使用半身照，不可美颜，不准使用翻拍等。学员照片将直接做为考试及证书发放的照片。</w:t>
      </w:r>
      <w:r>
        <w:rPr>
          <w:rFonts w:hint="eastAsia" w:ascii="宋体" w:hAnsi="宋体" w:eastAsia="宋体" w:cs="宋体"/>
          <w:b/>
          <w:bCs/>
          <w:color w:val="000000" w:themeColor="text1"/>
          <w:sz w:val="30"/>
          <w:szCs w:val="30"/>
          <w:lang w:val="en-US" w:eastAsia="zh-CN"/>
          <w14:textFill>
            <w14:solidFill>
              <w14:schemeClr w14:val="tx1"/>
            </w14:solidFill>
          </w14:textFill>
        </w:rPr>
        <w:t>如果上传不符合要求的照片导致无法参加考试责任自负。</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其中，WORD报名表需要填写信息后打印出来，再签名、盖印，拍照上传或扫描上传。资料文件名命名方式也可在平台报名页查看。</w:t>
      </w:r>
    </w:p>
    <w:p>
      <w:pPr>
        <w:keepNext w:val="0"/>
        <w:keepLines w:val="0"/>
        <w:pageBreakBefore w:val="0"/>
        <w:widowControl w:val="0"/>
        <w:numPr>
          <w:ilvl w:val="0"/>
          <w:numId w:val="4"/>
        </w:numPr>
        <w:kinsoku/>
        <w:wordWrap/>
        <w:overflowPunct/>
        <w:topLinePunct w:val="0"/>
        <w:autoSpaceDE/>
        <w:autoSpaceDN/>
        <w:bidi w:val="0"/>
        <w:adjustRightInd/>
        <w:snapToGrid/>
        <w:ind w:left="420" w:leftChars="200" w:firstLine="0" w:firstLineChars="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相关要求</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施工企业报名时，所报人员必须为本企业人员。必须有缴纳在本单位的社保或在本单位发放工资的银行流水单作为证明凭证。社保或银行流水单由企业承诺，无须上传，建设主管部门或培训机构将随时核查，请按报名批次保存。若施工企业提供虚假材料，将按施工企业承诺书处理，记入诚信体系。</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缴纳的培训费人数必须与该批次订单号对应，施工企业通过转账支付培训费，不接受个人转账。</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缴费单位与报名企业须一致。</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开票信息与报名企业须一致。</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实缴人数应与订单号应缴人数信息须一致。</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浙江省线上培训费用统一为216元。包括了除教材费外的报名、培训、测试各环节所涉及的费用。</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教材为可选项服务，有需要教材的学员，请参照</w:t>
      </w:r>
      <w:r>
        <w:rPr>
          <w:rFonts w:hint="eastAsia" w:ascii="宋体" w:hAnsi="宋体" w:eastAsia="宋体" w:cs="宋体"/>
          <w:b/>
          <w:bCs/>
          <w:color w:val="000000" w:themeColor="text1"/>
          <w:sz w:val="30"/>
          <w:szCs w:val="30"/>
          <w:lang w:val="en-US" w:eastAsia="zh-CN"/>
          <w14:textFill>
            <w14:solidFill>
              <w14:schemeClr w14:val="tx1"/>
            </w14:solidFill>
          </w14:textFill>
        </w:rPr>
        <w:t>附件7（现场专业人员教材费用表）相关内容进行选择，并与培训费用216元一起合计缴费，教材费用请在汇款凭证上传时进行备注，例：岗位+套数+合计金额</w:t>
      </w:r>
      <w:r>
        <w:rPr>
          <w:rFonts w:hint="eastAsia" w:ascii="宋体" w:hAnsi="宋体" w:eastAsia="宋体" w:cs="宋体"/>
          <w:b w:val="0"/>
          <w:bCs w:val="0"/>
          <w:color w:val="000000" w:themeColor="text1"/>
          <w:sz w:val="30"/>
          <w:szCs w:val="30"/>
          <w:lang w:val="en-US" w:eastAsia="zh-CN"/>
          <w14:textFill>
            <w14:solidFill>
              <w14:schemeClr w14:val="tx1"/>
            </w14:solidFill>
          </w14:textFill>
        </w:rPr>
        <w:t>。教材为中国建筑工业出版社出版的《建筑与市政工程施工现场专业人员职业标准培训教材》。</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三、培训管理</w:t>
      </w:r>
    </w:p>
    <w:p>
      <w:pPr>
        <w:keepNext w:val="0"/>
        <w:keepLines w:val="0"/>
        <w:pageBreakBefore w:val="0"/>
        <w:widowControl w:val="0"/>
        <w:numPr>
          <w:ilvl w:val="0"/>
          <w:numId w:val="5"/>
        </w:numPr>
        <w:kinsoku/>
        <w:wordWrap/>
        <w:overflowPunct/>
        <w:topLinePunct w:val="0"/>
        <w:autoSpaceDE/>
        <w:autoSpaceDN/>
        <w:bidi w:val="0"/>
        <w:adjustRightInd/>
        <w:snapToGrid/>
        <w:ind w:left="451" w:leftChars="0" w:firstLine="0" w:firstLineChars="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培训采用线上培训的方式进行，培训时间不少于24学时（不含测试时间）。</w:t>
      </w:r>
    </w:p>
    <w:p>
      <w:pPr>
        <w:keepNext w:val="0"/>
        <w:keepLines w:val="0"/>
        <w:pageBreakBefore w:val="0"/>
        <w:widowControl w:val="0"/>
        <w:numPr>
          <w:ilvl w:val="0"/>
          <w:numId w:val="5"/>
        </w:numPr>
        <w:kinsoku/>
        <w:wordWrap/>
        <w:overflowPunct/>
        <w:topLinePunct w:val="0"/>
        <w:autoSpaceDE/>
        <w:autoSpaceDN/>
        <w:bidi w:val="0"/>
        <w:adjustRightInd/>
        <w:snapToGrid/>
        <w:ind w:left="451" w:leftChars="0" w:firstLine="0" w:firstLineChars="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考勤利用人脸识别、打卡登录、视频监控等信息化手段，严格执行考勤制度，发现缺勤未达到规定培训学时的，不得参加测试，可在一年内补足相同内容培训学时后再提出测试申请。</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四、测试管理</w:t>
      </w:r>
    </w:p>
    <w:p>
      <w:pPr>
        <w:keepNext w:val="0"/>
        <w:keepLines w:val="0"/>
        <w:pageBreakBefore w:val="0"/>
        <w:widowControl w:val="0"/>
        <w:numPr>
          <w:ilvl w:val="0"/>
          <w:numId w:val="6"/>
        </w:numPr>
        <w:kinsoku/>
        <w:wordWrap/>
        <w:overflowPunct/>
        <w:topLinePunct w:val="0"/>
        <w:autoSpaceDE/>
        <w:autoSpaceDN/>
        <w:bidi w:val="0"/>
        <w:adjustRightInd/>
        <w:snapToGrid/>
        <w:ind w:leftChars="200"/>
        <w:jc w:val="left"/>
        <w:textAlignment w:val="auto"/>
        <w:rPr>
          <w:rFonts w:hint="eastAsia" w:ascii="宋体" w:hAnsi="宋体" w:eastAsia="宋体" w:cs="宋体"/>
          <w:b w:val="0"/>
          <w:bCs w:val="0"/>
          <w:color w:val="000000" w:themeColor="text1"/>
          <w:kern w:val="2"/>
          <w:sz w:val="30"/>
          <w:szCs w:val="30"/>
          <w:lang w:val="en-US" w:eastAsia="zh-CN" w:bidi="ar-SA"/>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通过管理系统制订并上报测试计划，经设区市建设行政主管部门审核批准，并由浙江建设职业技术学院为通过审核的学员一键生成测试试卷后。</w:t>
      </w:r>
    </w:p>
    <w:p>
      <w:pPr>
        <w:keepNext w:val="0"/>
        <w:keepLines w:val="0"/>
        <w:pageBreakBefore w:val="0"/>
        <w:widowControl w:val="0"/>
        <w:numPr>
          <w:ilvl w:val="0"/>
          <w:numId w:val="6"/>
        </w:numPr>
        <w:kinsoku/>
        <w:wordWrap/>
        <w:overflowPunct/>
        <w:topLinePunct w:val="0"/>
        <w:autoSpaceDE/>
        <w:autoSpaceDN/>
        <w:bidi w:val="0"/>
        <w:adjustRightInd/>
        <w:snapToGrid/>
        <w:ind w:left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采用集中在线网上测试，时间为120分钟，成绩满分100分， 60分及以上者为合格。合格成绩经设区市建设行政主管部门审核同意，并由浙江建设职业技术学院为成绩合格人员一键生成证书编码后方可打印培训合格证书。</w:t>
      </w:r>
    </w:p>
    <w:p>
      <w:pPr>
        <w:keepNext w:val="0"/>
        <w:keepLines w:val="0"/>
        <w:pageBreakBefore w:val="0"/>
        <w:widowControl w:val="0"/>
        <w:numPr>
          <w:ilvl w:val="0"/>
          <w:numId w:val="6"/>
        </w:numPr>
        <w:kinsoku/>
        <w:wordWrap/>
        <w:overflowPunct/>
        <w:topLinePunct w:val="0"/>
        <w:autoSpaceDE/>
        <w:autoSpaceDN/>
        <w:bidi w:val="0"/>
        <w:adjustRightInd/>
        <w:snapToGrid/>
        <w:ind w:left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培训合格人员可通过住房城乡建设行业从业人员培训管理信息系统(网址：rcgz.mohurd.gov.cn/)查询并打印证书。</w:t>
      </w:r>
    </w:p>
    <w:p>
      <w:pPr>
        <w:keepNext w:val="0"/>
        <w:keepLines w:val="0"/>
        <w:pageBreakBefore w:val="0"/>
        <w:widowControl w:val="0"/>
        <w:numPr>
          <w:ilvl w:val="0"/>
          <w:numId w:val="6"/>
        </w:numPr>
        <w:kinsoku/>
        <w:wordWrap/>
        <w:overflowPunct/>
        <w:topLinePunct w:val="0"/>
        <w:autoSpaceDE/>
        <w:autoSpaceDN/>
        <w:bidi w:val="0"/>
        <w:adjustRightInd/>
        <w:snapToGrid/>
        <w:ind w:leftChars="2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报名网址：zhejiang.zhujianpeixun.com</w:t>
      </w:r>
    </w:p>
    <w:p>
      <w:pPr>
        <w:keepNext w:val="0"/>
        <w:keepLines w:val="0"/>
        <w:pageBreakBefore w:val="0"/>
        <w:widowControl w:val="0"/>
        <w:numPr>
          <w:ilvl w:val="0"/>
          <w:numId w:val="0"/>
        </w:numPr>
        <w:kinsoku/>
        <w:wordWrap/>
        <w:overflowPunct/>
        <w:topLinePunct w:val="0"/>
        <w:autoSpaceDE/>
        <w:autoSpaceDN/>
        <w:bidi w:val="0"/>
        <w:adjustRightInd/>
        <w:snapToGrid/>
        <w:ind w:firstLine="1200" w:firstLineChars="4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学习网址：</w:t>
      </w:r>
      <w:r>
        <w:rPr>
          <w:rFonts w:hint="eastAsia" w:ascii="宋体" w:hAnsi="宋体" w:eastAsia="宋体" w:cs="宋体"/>
          <w:b w:val="0"/>
          <w:bCs w:val="0"/>
          <w:color w:val="000000" w:themeColor="text1"/>
          <w:sz w:val="30"/>
          <w:szCs w:val="30"/>
          <w:lang w:val="en-US" w:eastAsia="zh-CN"/>
          <w14:textFill>
            <w14:solidFill>
              <w14:schemeClr w14:val="tx1"/>
            </w14:solidFill>
          </w14:textFill>
        </w:rPr>
        <w:fldChar w:fldCharType="begin"/>
      </w:r>
      <w:r>
        <w:rPr>
          <w:rFonts w:hint="eastAsia" w:ascii="宋体" w:hAnsi="宋体" w:eastAsia="宋体" w:cs="宋体"/>
          <w:b w:val="0"/>
          <w:bCs w:val="0"/>
          <w:color w:val="000000" w:themeColor="text1"/>
          <w:sz w:val="30"/>
          <w:szCs w:val="30"/>
          <w:lang w:val="en-US" w:eastAsia="zh-CN"/>
          <w14:textFill>
            <w14:solidFill>
              <w14:schemeClr w14:val="tx1"/>
            </w14:solidFill>
          </w14:textFill>
        </w:rPr>
        <w:instrText xml:space="preserve"> HYPERLINK "https://zj.zhujianpeixun.com/" </w:instrText>
      </w:r>
      <w:r>
        <w:rPr>
          <w:rFonts w:hint="eastAsia" w:ascii="宋体" w:hAnsi="宋体" w:eastAsia="宋体" w:cs="宋体"/>
          <w:b w:val="0"/>
          <w:bCs w:val="0"/>
          <w:color w:val="000000" w:themeColor="text1"/>
          <w:sz w:val="30"/>
          <w:szCs w:val="30"/>
          <w:lang w:val="en-US" w:eastAsia="zh-CN"/>
          <w14:textFill>
            <w14:solidFill>
              <w14:schemeClr w14:val="tx1"/>
            </w14:solidFill>
          </w14:textFill>
        </w:rPr>
        <w:fldChar w:fldCharType="separate"/>
      </w:r>
      <w:r>
        <w:rPr>
          <w:rFonts w:hint="eastAsia" w:ascii="宋体" w:hAnsi="宋体" w:eastAsia="宋体" w:cs="宋体"/>
          <w:b w:val="0"/>
          <w:bCs w:val="0"/>
          <w:color w:val="000000" w:themeColor="text1"/>
          <w:sz w:val="30"/>
          <w:szCs w:val="30"/>
          <w:lang w:val="en-US" w:eastAsia="zh-CN"/>
          <w14:textFill>
            <w14:solidFill>
              <w14:schemeClr w14:val="tx1"/>
            </w14:solidFill>
          </w14:textFill>
        </w:rPr>
        <w:t>https://zj.zhujianpeixun.com/</w:t>
      </w:r>
      <w:r>
        <w:rPr>
          <w:rFonts w:hint="eastAsia" w:ascii="宋体" w:hAnsi="宋体" w:eastAsia="宋体" w:cs="宋体"/>
          <w:b w:val="0"/>
          <w:bCs w:val="0"/>
          <w:color w:val="000000" w:themeColor="text1"/>
          <w:sz w:val="30"/>
          <w:szCs w:val="30"/>
          <w:lang w:val="en-US"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ind w:firstLine="1200" w:firstLineChars="400"/>
        <w:jc w:val="left"/>
        <w:textAlignment w:val="auto"/>
        <w:rPr>
          <w:rFonts w:hint="default"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证件更新与更换网址：rcgz.mohurd.gov.cn/</w:t>
      </w:r>
    </w:p>
    <w:p>
      <w:pPr>
        <w:keepNext w:val="0"/>
        <w:keepLines w:val="0"/>
        <w:pageBreakBefore w:val="0"/>
        <w:widowControl w:val="0"/>
        <w:numPr>
          <w:ilvl w:val="0"/>
          <w:numId w:val="0"/>
        </w:numPr>
        <w:kinsoku/>
        <w:wordWrap/>
        <w:overflowPunct/>
        <w:topLinePunct w:val="0"/>
        <w:autoSpaceDE/>
        <w:autoSpaceDN/>
        <w:bidi w:val="0"/>
        <w:adjustRightInd/>
        <w:snapToGrid/>
        <w:ind w:firstLine="301" w:firstLineChars="10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firstLine="301" w:firstLineChars="100"/>
        <w:jc w:val="lef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五、联系方式</w:t>
      </w:r>
    </w:p>
    <w:p>
      <w:pPr>
        <w:keepNext w:val="0"/>
        <w:keepLines w:val="0"/>
        <w:pageBreakBefore w:val="0"/>
        <w:widowControl w:val="0"/>
        <w:numPr>
          <w:ilvl w:val="0"/>
          <w:numId w:val="0"/>
        </w:numPr>
        <w:kinsoku/>
        <w:wordWrap/>
        <w:overflowPunct/>
        <w:topLinePunct w:val="0"/>
        <w:autoSpaceDE/>
        <w:autoSpaceDN/>
        <w:bidi w:val="0"/>
        <w:adjustRightInd/>
        <w:snapToGrid/>
        <w:ind w:left="300" w:leftChars="0" w:firstLine="300" w:firstLineChars="1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地址：丽水建设教育培训学校102室</w:t>
      </w:r>
    </w:p>
    <w:p>
      <w:pPr>
        <w:keepNext w:val="0"/>
        <w:keepLines w:val="0"/>
        <w:pageBreakBefore w:val="0"/>
        <w:widowControl w:val="0"/>
        <w:numPr>
          <w:ilvl w:val="0"/>
          <w:numId w:val="0"/>
        </w:numPr>
        <w:kinsoku/>
        <w:wordWrap/>
        <w:overflowPunct/>
        <w:topLinePunct w:val="0"/>
        <w:autoSpaceDE/>
        <w:autoSpaceDN/>
        <w:bidi w:val="0"/>
        <w:adjustRightInd/>
        <w:snapToGrid/>
        <w:ind w:left="300" w:leftChars="0" w:firstLine="1200" w:firstLineChars="4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丽水市莲都区灯塔街175号</w:t>
      </w:r>
    </w:p>
    <w:p>
      <w:pPr>
        <w:keepNext w:val="0"/>
        <w:keepLines w:val="0"/>
        <w:pageBreakBefore w:val="0"/>
        <w:widowControl w:val="0"/>
        <w:numPr>
          <w:ilvl w:val="0"/>
          <w:numId w:val="0"/>
        </w:numPr>
        <w:kinsoku/>
        <w:wordWrap/>
        <w:overflowPunct/>
        <w:topLinePunct w:val="0"/>
        <w:autoSpaceDE/>
        <w:autoSpaceDN/>
        <w:bidi w:val="0"/>
        <w:adjustRightInd/>
        <w:snapToGrid/>
        <w:ind w:left="300" w:leftChars="0" w:firstLine="300" w:firstLineChars="1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 xml:space="preserve">联系电话：0578-2106213   </w:t>
      </w:r>
    </w:p>
    <w:p>
      <w:pPr>
        <w:keepNext w:val="0"/>
        <w:keepLines w:val="0"/>
        <w:pageBreakBefore w:val="0"/>
        <w:widowControl w:val="0"/>
        <w:numPr>
          <w:ilvl w:val="0"/>
          <w:numId w:val="0"/>
        </w:numPr>
        <w:kinsoku/>
        <w:wordWrap/>
        <w:overflowPunct/>
        <w:topLinePunct w:val="0"/>
        <w:autoSpaceDE/>
        <w:autoSpaceDN/>
        <w:bidi w:val="0"/>
        <w:adjustRightInd/>
        <w:snapToGrid/>
        <w:ind w:left="300" w:leftChars="0" w:firstLine="300" w:firstLineChars="1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联系人：黄腾飞</w:t>
      </w:r>
    </w:p>
    <w:p>
      <w:pPr>
        <w:keepNext w:val="0"/>
        <w:keepLines w:val="0"/>
        <w:pageBreakBefore w:val="0"/>
        <w:widowControl w:val="0"/>
        <w:numPr>
          <w:ilvl w:val="0"/>
          <w:numId w:val="0"/>
        </w:numPr>
        <w:kinsoku/>
        <w:wordWrap/>
        <w:overflowPunct/>
        <w:topLinePunct w:val="0"/>
        <w:autoSpaceDE/>
        <w:autoSpaceDN/>
        <w:bidi w:val="0"/>
        <w:adjustRightInd/>
        <w:snapToGrid/>
        <w:ind w:left="300" w:leftChars="0" w:firstLine="300" w:firstLineChars="1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QQ群：126394653（申请备注企业名）</w:t>
      </w:r>
    </w:p>
    <w:p>
      <w:pPr>
        <w:keepNext w:val="0"/>
        <w:keepLines w:val="0"/>
        <w:pageBreakBefore w:val="0"/>
        <w:widowControl w:val="0"/>
        <w:numPr>
          <w:ilvl w:val="0"/>
          <w:numId w:val="0"/>
        </w:numPr>
        <w:kinsoku/>
        <w:wordWrap/>
        <w:overflowPunct/>
        <w:topLinePunct w:val="0"/>
        <w:autoSpaceDE/>
        <w:autoSpaceDN/>
        <w:bidi w:val="0"/>
        <w:adjustRightInd/>
        <w:snapToGrid/>
        <w:ind w:left="300" w:leftChars="0" w:firstLine="300" w:firstLineChars="1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left="300" w:leftChars="0" w:firstLine="300" w:firstLineChars="1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left="300" w:leftChars="0" w:firstLine="300" w:firstLineChars="1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left="300" w:leftChars="0" w:firstLine="300" w:firstLineChars="100"/>
        <w:jc w:val="left"/>
        <w:textAlignment w:val="auto"/>
        <w:rPr>
          <w:rFonts w:hint="eastAsia"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 xml:space="preserve">                             丽水市建设教育培训学校</w:t>
      </w:r>
    </w:p>
    <w:p>
      <w:pPr>
        <w:keepNext w:val="0"/>
        <w:keepLines w:val="0"/>
        <w:pageBreakBefore w:val="0"/>
        <w:widowControl w:val="0"/>
        <w:numPr>
          <w:ilvl w:val="0"/>
          <w:numId w:val="0"/>
        </w:numPr>
        <w:kinsoku/>
        <w:wordWrap/>
        <w:overflowPunct/>
        <w:topLinePunct w:val="0"/>
        <w:autoSpaceDE/>
        <w:autoSpaceDN/>
        <w:bidi w:val="0"/>
        <w:adjustRightInd/>
        <w:snapToGrid/>
        <w:ind w:left="300" w:leftChars="0" w:firstLine="300" w:firstLineChars="100"/>
        <w:jc w:val="left"/>
        <w:textAlignment w:val="auto"/>
        <w:rPr>
          <w:rFonts w:hint="default" w:ascii="宋体" w:hAnsi="宋体" w:eastAsia="宋体" w:cs="宋体"/>
          <w:b w:val="0"/>
          <w:bCs w:val="0"/>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val="en-US" w:eastAsia="zh-CN"/>
          <w14:textFill>
            <w14:solidFill>
              <w14:schemeClr w14:val="tx1"/>
            </w14:solidFill>
          </w14:textFill>
        </w:rPr>
        <w:t xml:space="preserve">                                   2022年02月28日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宋体" w:hAnsi="宋体" w:eastAsia="宋体" w:cs="宋体"/>
          <w:b w:val="0"/>
          <w:bCs w:val="0"/>
          <w:color w:val="000000" w:themeColor="text1"/>
          <w:sz w:val="30"/>
          <w:szCs w:val="30"/>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left"/>
        <w:rPr>
          <w:rFonts w:hint="default"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附件1</w:t>
      </w:r>
    </w:p>
    <w:p>
      <w:pPr>
        <w:jc w:val="center"/>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现场专业人员岗位考核评价培训和测试条件</w:t>
      </w:r>
    </w:p>
    <w:p>
      <w:pPr>
        <w:jc w:val="center"/>
        <w:rPr>
          <w:rFonts w:hint="eastAsia" w:ascii="宋体" w:hAnsi="宋体" w:eastAsia="宋体" w:cs="宋体"/>
          <w:b/>
          <w:bCs/>
          <w:color w:val="000000" w:themeColor="text1"/>
          <w:sz w:val="36"/>
          <w:szCs w:val="36"/>
          <w:lang w:val="en-US" w:eastAsia="zh-CN"/>
          <w14:textFill>
            <w14:solidFill>
              <w14:schemeClr w14:val="tx1"/>
            </w14:solidFill>
          </w14:textFill>
        </w:rPr>
      </w:pPr>
    </w:p>
    <w:p>
      <w:pPr>
        <w:pStyle w:val="3"/>
        <w:shd w:val="clear" w:color="auto" w:fill="FFFFFF"/>
        <w:spacing w:before="0" w:beforeAutospacing="0" w:after="0" w:afterAutospacing="0" w:line="390" w:lineRule="atLeast"/>
        <w:ind w:firstLine="480"/>
        <w:rPr>
          <w:rFonts w:hint="eastAsia" w:ascii="宋体" w:hAnsi="宋体" w:eastAsia="宋体" w:cs="宋体"/>
          <w:color w:val="333333"/>
          <w:sz w:val="30"/>
          <w:szCs w:val="30"/>
        </w:rPr>
      </w:pPr>
      <w:r>
        <w:rPr>
          <w:rFonts w:hint="eastAsia" w:ascii="宋体" w:hAnsi="宋体" w:eastAsia="宋体" w:cs="宋体"/>
          <w:color w:val="333333"/>
          <w:sz w:val="30"/>
          <w:szCs w:val="30"/>
        </w:rPr>
        <w:t>凡年满18周岁，同时男性不超过60周岁，女性不超过55周岁，身体健康，均可自愿报名参加职业培训。</w:t>
      </w:r>
    </w:p>
    <w:p>
      <w:pPr>
        <w:pStyle w:val="3"/>
        <w:shd w:val="clear" w:color="auto" w:fill="FFFFFF"/>
        <w:spacing w:before="0" w:beforeAutospacing="0" w:after="0" w:afterAutospacing="0" w:line="390" w:lineRule="atLeast"/>
        <w:ind w:firstLine="480"/>
        <w:rPr>
          <w:rFonts w:hint="eastAsia" w:ascii="宋体" w:hAnsi="宋体" w:eastAsia="宋体" w:cs="宋体"/>
          <w:color w:val="333333"/>
          <w:sz w:val="30"/>
          <w:szCs w:val="30"/>
        </w:rPr>
      </w:pPr>
      <w:r>
        <w:rPr>
          <w:rFonts w:hint="eastAsia" w:ascii="宋体" w:hAnsi="宋体" w:eastAsia="宋体" w:cs="宋体"/>
          <w:color w:val="333333"/>
          <w:sz w:val="30"/>
          <w:szCs w:val="30"/>
        </w:rPr>
        <w:t>1．具有土建类本专业（或相关专业）专科及以上学历和土建类本专业中职学历，1年以上从事与本岗位相关工作经历；</w:t>
      </w:r>
    </w:p>
    <w:p>
      <w:pPr>
        <w:pStyle w:val="3"/>
        <w:shd w:val="clear" w:color="auto" w:fill="FFFFFF"/>
        <w:spacing w:before="0" w:beforeAutospacing="0" w:after="0" w:afterAutospacing="0" w:line="390" w:lineRule="atLeast"/>
        <w:ind w:firstLine="480"/>
        <w:rPr>
          <w:rFonts w:hint="eastAsia" w:ascii="宋体" w:hAnsi="宋体" w:eastAsia="宋体" w:cs="宋体"/>
          <w:color w:val="333333"/>
          <w:sz w:val="30"/>
          <w:szCs w:val="30"/>
        </w:rPr>
      </w:pPr>
      <w:r>
        <w:rPr>
          <w:rFonts w:hint="eastAsia" w:ascii="宋体" w:hAnsi="宋体" w:eastAsia="宋体" w:cs="宋体"/>
          <w:color w:val="333333"/>
          <w:sz w:val="30"/>
          <w:szCs w:val="30"/>
        </w:rPr>
        <w:t>2．具有土建类相关专业中职学历，2年以上从事与本岗位相关工作经历；</w:t>
      </w:r>
    </w:p>
    <w:p>
      <w:pPr>
        <w:pStyle w:val="3"/>
        <w:shd w:val="clear" w:color="auto" w:fill="FFFFFF"/>
        <w:spacing w:before="0" w:beforeAutospacing="0" w:after="0" w:afterAutospacing="0" w:line="390" w:lineRule="atLeast"/>
        <w:ind w:firstLine="480"/>
        <w:rPr>
          <w:rFonts w:hint="eastAsia" w:ascii="宋体" w:hAnsi="宋体" w:eastAsia="宋体" w:cs="宋体"/>
          <w:color w:val="333333"/>
          <w:sz w:val="30"/>
          <w:szCs w:val="30"/>
        </w:rPr>
      </w:pPr>
      <w:r>
        <w:rPr>
          <w:rFonts w:hint="eastAsia" w:ascii="宋体" w:hAnsi="宋体" w:eastAsia="宋体" w:cs="宋体"/>
          <w:color w:val="333333"/>
          <w:sz w:val="30"/>
          <w:szCs w:val="30"/>
        </w:rPr>
        <w:t>3．具有非土建类中职或普通高中及以上学历，3年以上从事与本岗位相关工作经历，可以报考材料员、劳务员、资料员；</w:t>
      </w:r>
    </w:p>
    <w:p>
      <w:pPr>
        <w:widowControl/>
        <w:overflowPunct w:val="0"/>
        <w:ind w:firstLine="600" w:firstLineChars="200"/>
        <w:jc w:val="left"/>
        <w:rPr>
          <w:rFonts w:hint="eastAsia" w:ascii="宋体" w:hAnsi="宋体" w:eastAsia="宋体" w:cs="宋体"/>
          <w:color w:val="333333"/>
          <w:sz w:val="30"/>
          <w:szCs w:val="30"/>
        </w:rPr>
      </w:pPr>
      <w:r>
        <w:rPr>
          <w:rFonts w:hint="eastAsia" w:ascii="宋体" w:hAnsi="宋体" w:eastAsia="宋体" w:cs="宋体"/>
          <w:color w:val="333333"/>
          <w:sz w:val="30"/>
          <w:szCs w:val="30"/>
        </w:rPr>
        <w:t>4．凡相关专业课程设置中有1年职业实践环节（含企业顶岗实习、校内实训等）的建设类职业院校应届毕业生可由院校集体代报相关岗位的考试。设有土建类专业的综合类职业院校须提交书面报告（附相关证明材料），经设区市建设主管部门初审同意，并报省建设厅批准后方可参照执行。</w:t>
      </w:r>
    </w:p>
    <w:p>
      <w:pPr>
        <w:widowControl/>
        <w:overflowPunct w:val="0"/>
        <w:ind w:firstLine="600" w:firstLineChars="200"/>
        <w:jc w:val="left"/>
        <w:rPr>
          <w:rFonts w:hint="eastAsia" w:ascii="宋体" w:hAnsi="宋体" w:eastAsia="宋体" w:cs="宋体"/>
          <w:color w:val="333333"/>
          <w:sz w:val="30"/>
          <w:szCs w:val="30"/>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333333"/>
          <w:sz w:val="30"/>
          <w:szCs w:val="30"/>
        </w:rPr>
        <w:t>条件中的“本专业”和“相关专业”的确定按照JGJ/T250—2011中“各职业岗位的土建类专业、相关专业对应表”执行。</w:t>
      </w:r>
      <w:r>
        <w:rPr>
          <w:rFonts w:hint="eastAsia" w:ascii="宋体" w:hAnsi="宋体" w:eastAsia="宋体" w:cs="宋体"/>
          <w:color w:val="333333"/>
          <w:sz w:val="30"/>
          <w:szCs w:val="30"/>
          <w:lang w:eastAsia="zh-CN"/>
        </w:rPr>
        <w:t>（附件</w:t>
      </w:r>
      <w:r>
        <w:rPr>
          <w:rFonts w:hint="eastAsia" w:ascii="宋体" w:hAnsi="宋体" w:eastAsia="宋体" w:cs="宋体"/>
          <w:color w:val="333333"/>
          <w:sz w:val="30"/>
          <w:szCs w:val="30"/>
          <w:lang w:val="en-US" w:eastAsia="zh-CN"/>
        </w:rPr>
        <w:t>2</w:t>
      </w:r>
      <w:r>
        <w:rPr>
          <w:rFonts w:hint="eastAsia" w:ascii="宋体" w:hAnsi="宋体" w:eastAsia="宋体" w:cs="宋体"/>
          <w:color w:val="333333"/>
          <w:sz w:val="30"/>
          <w:szCs w:val="30"/>
          <w:lang w:eastAsia="zh-CN"/>
        </w:rPr>
        <w:t>）</w:t>
      </w:r>
    </w:p>
    <w:p>
      <w:pPr>
        <w:jc w:val="left"/>
        <w:rPr>
          <w:rFonts w:hint="default" w:ascii="宋体" w:hAnsi="宋体" w:cs="宋体" w:eastAsiaTheme="minorEastAsia"/>
          <w:b/>
          <w:bCs/>
          <w:sz w:val="30"/>
          <w:szCs w:val="30"/>
          <w:lang w:val="en-US" w:eastAsia="zh-CN"/>
        </w:rPr>
      </w:pPr>
      <w:r>
        <w:rPr>
          <w:rFonts w:hint="eastAsia" w:ascii="宋体" w:hAnsi="宋体" w:cs="宋体"/>
          <w:b/>
          <w:bCs/>
          <w:sz w:val="30"/>
          <w:szCs w:val="30"/>
          <w:lang w:eastAsia="zh-CN"/>
        </w:rPr>
        <w:t>附件</w:t>
      </w:r>
      <w:r>
        <w:rPr>
          <w:rFonts w:hint="eastAsia" w:ascii="宋体" w:hAnsi="宋体" w:cs="宋体"/>
          <w:b/>
          <w:bCs/>
          <w:sz w:val="30"/>
          <w:szCs w:val="30"/>
          <w:lang w:val="en-US" w:eastAsia="zh-CN"/>
        </w:rPr>
        <w:t>2</w:t>
      </w:r>
    </w:p>
    <w:p>
      <w:pPr>
        <w:jc w:val="center"/>
        <w:rPr>
          <w:rFonts w:ascii="宋体" w:hAnsi="Times New Roman"/>
          <w:b/>
          <w:bCs/>
          <w:sz w:val="36"/>
          <w:szCs w:val="36"/>
        </w:rPr>
      </w:pPr>
      <w:r>
        <w:rPr>
          <w:rFonts w:hint="eastAsia" w:ascii="宋体" w:hAnsi="宋体" w:cs="宋体"/>
          <w:b/>
          <w:bCs/>
          <w:sz w:val="36"/>
          <w:szCs w:val="36"/>
        </w:rPr>
        <w:t>施工现场专业人员职业培训</w:t>
      </w:r>
    </w:p>
    <w:p>
      <w:pPr>
        <w:spacing w:line="360" w:lineRule="exact"/>
        <w:jc w:val="center"/>
        <w:rPr>
          <w:rFonts w:ascii="黑体" w:hAnsi="宋体" w:eastAsia="黑体"/>
          <w:sz w:val="36"/>
          <w:szCs w:val="36"/>
        </w:rPr>
      </w:pPr>
      <w:r>
        <w:rPr>
          <w:rFonts w:hint="eastAsia" w:ascii="黑体" w:hAnsi="宋体" w:eastAsia="黑体" w:cs="黑体"/>
          <w:sz w:val="36"/>
          <w:szCs w:val="36"/>
        </w:rPr>
        <w:t>土建类本专业、相关专业对应表</w:t>
      </w:r>
    </w:p>
    <w:p>
      <w:pPr>
        <w:spacing w:line="680" w:lineRule="exact"/>
        <w:jc w:val="center"/>
        <w:rPr>
          <w:rFonts w:ascii="黑体" w:eastAsia="黑体"/>
          <w:b/>
          <w:bCs/>
          <w:szCs w:val="21"/>
        </w:rPr>
      </w:pPr>
      <w:r>
        <w:rPr>
          <w:rFonts w:ascii="黑体" w:eastAsia="黑体" w:cs="黑体"/>
          <w:szCs w:val="21"/>
        </w:rPr>
        <w:t xml:space="preserve">                                   </w:t>
      </w:r>
      <w:r>
        <w:rPr>
          <w:rFonts w:hint="eastAsia" w:ascii="黑体" w:eastAsia="黑体" w:cs="黑体"/>
          <w:szCs w:val="21"/>
        </w:rPr>
        <w:t>摘自《建筑与市政工程施工现场专业人员职业标准》</w:t>
      </w:r>
    </w:p>
    <w:tbl>
      <w:tblPr>
        <w:tblStyle w:val="4"/>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620"/>
        <w:gridCol w:w="3583"/>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40" w:type="dxa"/>
            <w:vAlign w:val="center"/>
          </w:tcPr>
          <w:p>
            <w:pPr>
              <w:spacing w:line="320" w:lineRule="exact"/>
              <w:jc w:val="center"/>
              <w:rPr>
                <w:rFonts w:ascii="黑体" w:hAnsi="宋体" w:eastAsia="黑体"/>
                <w:b/>
                <w:bCs/>
                <w:szCs w:val="21"/>
              </w:rPr>
            </w:pPr>
            <w:r>
              <w:rPr>
                <w:rFonts w:hint="eastAsia" w:ascii="黑体" w:hAnsi="宋体" w:eastAsia="黑体" w:cs="黑体"/>
                <w:b/>
                <w:bCs/>
                <w:szCs w:val="21"/>
              </w:rPr>
              <w:t>序号</w:t>
            </w:r>
          </w:p>
        </w:tc>
        <w:tc>
          <w:tcPr>
            <w:tcW w:w="1620" w:type="dxa"/>
            <w:vAlign w:val="center"/>
          </w:tcPr>
          <w:p>
            <w:pPr>
              <w:spacing w:line="320" w:lineRule="exact"/>
              <w:jc w:val="center"/>
              <w:rPr>
                <w:rFonts w:ascii="黑体" w:hAnsi="宋体" w:eastAsia="黑体"/>
                <w:b/>
                <w:bCs/>
                <w:szCs w:val="21"/>
              </w:rPr>
            </w:pPr>
            <w:r>
              <w:rPr>
                <w:rFonts w:hint="eastAsia" w:ascii="黑体" w:hAnsi="宋体" w:eastAsia="黑体" w:cs="黑体"/>
                <w:b/>
                <w:bCs/>
                <w:szCs w:val="21"/>
              </w:rPr>
              <w:t>学历层次</w:t>
            </w:r>
          </w:p>
        </w:tc>
        <w:tc>
          <w:tcPr>
            <w:tcW w:w="3583" w:type="dxa"/>
            <w:vAlign w:val="center"/>
          </w:tcPr>
          <w:p>
            <w:pPr>
              <w:spacing w:line="320" w:lineRule="exact"/>
              <w:jc w:val="center"/>
              <w:rPr>
                <w:rFonts w:ascii="黑体" w:hAnsi="宋体" w:eastAsia="黑体"/>
                <w:b/>
                <w:bCs/>
                <w:szCs w:val="21"/>
              </w:rPr>
            </w:pPr>
            <w:r>
              <w:rPr>
                <w:rFonts w:hint="eastAsia" w:ascii="黑体" w:hAnsi="宋体" w:eastAsia="黑体" w:cs="黑体"/>
                <w:b/>
                <w:bCs/>
                <w:szCs w:val="21"/>
              </w:rPr>
              <w:t>施工员、质量员、</w:t>
            </w:r>
          </w:p>
          <w:p>
            <w:pPr>
              <w:spacing w:line="320" w:lineRule="exact"/>
              <w:jc w:val="center"/>
              <w:rPr>
                <w:rFonts w:ascii="黑体" w:hAnsi="宋体" w:eastAsia="黑体"/>
                <w:b/>
                <w:bCs/>
                <w:szCs w:val="21"/>
              </w:rPr>
            </w:pPr>
            <w:r>
              <w:rPr>
                <w:rFonts w:hint="eastAsia" w:ascii="黑体" w:hAnsi="宋体" w:eastAsia="黑体" w:cs="黑体"/>
                <w:b/>
                <w:bCs/>
                <w:szCs w:val="21"/>
              </w:rPr>
              <w:t>标准员、安全员、机械员</w:t>
            </w:r>
          </w:p>
        </w:tc>
        <w:tc>
          <w:tcPr>
            <w:tcW w:w="3827" w:type="dxa"/>
            <w:vAlign w:val="center"/>
          </w:tcPr>
          <w:p>
            <w:pPr>
              <w:spacing w:line="320" w:lineRule="exact"/>
              <w:jc w:val="center"/>
              <w:rPr>
                <w:rFonts w:ascii="黑体" w:hAnsi="宋体" w:eastAsia="黑体"/>
                <w:b/>
                <w:bCs/>
                <w:szCs w:val="21"/>
              </w:rPr>
            </w:pPr>
            <w:r>
              <w:rPr>
                <w:rFonts w:hint="eastAsia" w:ascii="黑体" w:hAnsi="宋体" w:eastAsia="黑体" w:cs="黑体"/>
                <w:b/>
                <w:bCs/>
                <w:szCs w:val="21"/>
              </w:rPr>
              <w:t>材料员、劳务员、资料员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540" w:type="dxa"/>
            <w:vAlign w:val="center"/>
          </w:tcPr>
          <w:p>
            <w:pPr>
              <w:spacing w:line="320" w:lineRule="exact"/>
              <w:jc w:val="center"/>
              <w:rPr>
                <w:rFonts w:ascii="Times New Roman" w:hAnsi="Times New Roman"/>
                <w:szCs w:val="21"/>
              </w:rPr>
            </w:pPr>
            <w:r>
              <w:rPr>
                <w:rFonts w:ascii="Times New Roman" w:hAnsi="Times New Roman"/>
                <w:szCs w:val="21"/>
              </w:rPr>
              <w:t>1</w:t>
            </w:r>
          </w:p>
        </w:tc>
        <w:tc>
          <w:tcPr>
            <w:tcW w:w="1620" w:type="dxa"/>
            <w:vAlign w:val="center"/>
          </w:tcPr>
          <w:p>
            <w:pPr>
              <w:spacing w:line="320" w:lineRule="exact"/>
              <w:jc w:val="center"/>
              <w:rPr>
                <w:rFonts w:ascii="宋体" w:hAnsi="Times New Roman"/>
                <w:szCs w:val="21"/>
              </w:rPr>
            </w:pPr>
            <w:r>
              <w:rPr>
                <w:rFonts w:hint="eastAsia" w:ascii="宋体" w:hAnsi="宋体" w:cs="宋体"/>
                <w:szCs w:val="21"/>
              </w:rPr>
              <w:t>土建类研究生本专业</w:t>
            </w:r>
          </w:p>
        </w:tc>
        <w:tc>
          <w:tcPr>
            <w:tcW w:w="3583" w:type="dxa"/>
            <w:vAlign w:val="center"/>
          </w:tcPr>
          <w:p>
            <w:pPr>
              <w:spacing w:line="320" w:lineRule="exact"/>
              <w:rPr>
                <w:rFonts w:ascii="宋体" w:hAnsi="Times New Roman"/>
                <w:szCs w:val="21"/>
              </w:rPr>
            </w:pPr>
            <w:r>
              <w:rPr>
                <w:rFonts w:hint="eastAsia" w:ascii="宋体" w:hAnsi="宋体" w:cs="宋体"/>
                <w:szCs w:val="21"/>
              </w:rPr>
              <w:t>土木工程（一级学科）、建筑与土木工程（工程硕士）</w:t>
            </w:r>
          </w:p>
        </w:tc>
        <w:tc>
          <w:tcPr>
            <w:tcW w:w="3827" w:type="dxa"/>
            <w:vAlign w:val="center"/>
          </w:tcPr>
          <w:p>
            <w:pPr>
              <w:spacing w:line="320" w:lineRule="exact"/>
              <w:rPr>
                <w:rFonts w:ascii="宋体" w:hAnsi="Times New Roman"/>
                <w:szCs w:val="21"/>
              </w:rPr>
            </w:pPr>
            <w:r>
              <w:rPr>
                <w:rFonts w:hint="eastAsia" w:ascii="宋体" w:hAnsi="宋体" w:cs="宋体"/>
                <w:szCs w:val="21"/>
              </w:rPr>
              <w:t>土木工程（一级学科）、管理科学与工程、建筑与土木工程（工程硕士）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40" w:type="dxa"/>
            <w:vAlign w:val="center"/>
          </w:tcPr>
          <w:p>
            <w:pPr>
              <w:spacing w:line="320" w:lineRule="exact"/>
              <w:jc w:val="center"/>
              <w:rPr>
                <w:rFonts w:ascii="宋体" w:hAnsi="Times New Roman"/>
                <w:szCs w:val="21"/>
              </w:rPr>
            </w:pPr>
            <w:r>
              <w:rPr>
                <w:rFonts w:ascii="Times New Roman" w:hAnsi="Times New Roman"/>
                <w:szCs w:val="21"/>
              </w:rPr>
              <w:t>2</w:t>
            </w:r>
          </w:p>
        </w:tc>
        <w:tc>
          <w:tcPr>
            <w:tcW w:w="1620" w:type="dxa"/>
            <w:vAlign w:val="center"/>
          </w:tcPr>
          <w:p>
            <w:pPr>
              <w:spacing w:line="320" w:lineRule="exact"/>
              <w:jc w:val="center"/>
              <w:rPr>
                <w:rFonts w:ascii="宋体" w:hAnsi="Times New Roman"/>
                <w:szCs w:val="21"/>
              </w:rPr>
            </w:pPr>
            <w:r>
              <w:rPr>
                <w:rFonts w:hint="eastAsia" w:ascii="宋体" w:hAnsi="宋体" w:cs="宋体"/>
                <w:szCs w:val="21"/>
              </w:rPr>
              <w:t>土建类本科</w:t>
            </w:r>
          </w:p>
          <w:p>
            <w:pPr>
              <w:spacing w:line="320" w:lineRule="exact"/>
              <w:jc w:val="center"/>
              <w:rPr>
                <w:rFonts w:ascii="宋体" w:hAnsi="Times New Roman"/>
                <w:szCs w:val="21"/>
              </w:rPr>
            </w:pPr>
            <w:r>
              <w:rPr>
                <w:rFonts w:hint="eastAsia" w:ascii="宋体" w:hAnsi="宋体" w:cs="宋体"/>
                <w:szCs w:val="21"/>
              </w:rPr>
              <w:t>本专业</w:t>
            </w:r>
          </w:p>
        </w:tc>
        <w:tc>
          <w:tcPr>
            <w:tcW w:w="3583" w:type="dxa"/>
            <w:vAlign w:val="center"/>
          </w:tcPr>
          <w:p>
            <w:pPr>
              <w:spacing w:line="320" w:lineRule="exact"/>
              <w:rPr>
                <w:rFonts w:ascii="宋体" w:hAnsi="Times New Roman"/>
                <w:szCs w:val="21"/>
              </w:rPr>
            </w:pPr>
            <w:r>
              <w:rPr>
                <w:rFonts w:hint="eastAsia" w:ascii="宋体" w:hAnsi="宋体" w:cs="宋体"/>
                <w:szCs w:val="21"/>
              </w:rPr>
              <w:t>土木工程、建筑环境与设备工程、给水排水工程、工程管理</w:t>
            </w:r>
          </w:p>
        </w:tc>
        <w:tc>
          <w:tcPr>
            <w:tcW w:w="3827" w:type="dxa"/>
            <w:vAlign w:val="center"/>
          </w:tcPr>
          <w:p>
            <w:pPr>
              <w:spacing w:line="320" w:lineRule="exact"/>
              <w:rPr>
                <w:rFonts w:ascii="宋体" w:hAnsi="Times New Roman"/>
                <w:szCs w:val="21"/>
              </w:rPr>
            </w:pPr>
            <w:r>
              <w:rPr>
                <w:rFonts w:hint="eastAsia" w:ascii="宋体" w:hAnsi="宋体" w:cs="宋体"/>
                <w:szCs w:val="21"/>
              </w:rPr>
              <w:t>土木工程、建筑环境与设备工程、给水排水工程、工程管理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540" w:type="dxa"/>
            <w:vAlign w:val="center"/>
          </w:tcPr>
          <w:p>
            <w:pPr>
              <w:spacing w:line="320" w:lineRule="exact"/>
              <w:jc w:val="center"/>
              <w:rPr>
                <w:rFonts w:ascii="宋体" w:hAnsi="Times New Roman"/>
                <w:szCs w:val="21"/>
              </w:rPr>
            </w:pPr>
            <w:r>
              <w:rPr>
                <w:rFonts w:ascii="Times New Roman" w:hAnsi="Times New Roman"/>
                <w:szCs w:val="21"/>
              </w:rPr>
              <w:t>3</w:t>
            </w:r>
          </w:p>
        </w:tc>
        <w:tc>
          <w:tcPr>
            <w:tcW w:w="1620" w:type="dxa"/>
            <w:vAlign w:val="center"/>
          </w:tcPr>
          <w:p>
            <w:pPr>
              <w:spacing w:line="320" w:lineRule="exact"/>
              <w:jc w:val="center"/>
              <w:rPr>
                <w:rFonts w:ascii="宋体" w:hAnsi="Times New Roman"/>
                <w:szCs w:val="21"/>
              </w:rPr>
            </w:pPr>
            <w:r>
              <w:rPr>
                <w:rFonts w:hint="eastAsia" w:ascii="宋体" w:hAnsi="宋体" w:cs="宋体"/>
                <w:szCs w:val="21"/>
              </w:rPr>
              <w:t>土建类专科</w:t>
            </w:r>
          </w:p>
          <w:p>
            <w:pPr>
              <w:spacing w:line="320" w:lineRule="exact"/>
              <w:jc w:val="center"/>
              <w:rPr>
                <w:rFonts w:ascii="宋体" w:hAnsi="Times New Roman"/>
                <w:szCs w:val="21"/>
              </w:rPr>
            </w:pPr>
            <w:r>
              <w:rPr>
                <w:rFonts w:hint="eastAsia" w:ascii="宋体" w:hAnsi="宋体" w:cs="宋体"/>
                <w:szCs w:val="21"/>
              </w:rPr>
              <w:t>本专业</w:t>
            </w:r>
          </w:p>
        </w:tc>
        <w:tc>
          <w:tcPr>
            <w:tcW w:w="3583" w:type="dxa"/>
            <w:vAlign w:val="center"/>
          </w:tcPr>
          <w:p>
            <w:pPr>
              <w:spacing w:line="320" w:lineRule="exact"/>
              <w:rPr>
                <w:rFonts w:ascii="宋体" w:hAnsi="Times New Roman"/>
                <w:szCs w:val="21"/>
              </w:rPr>
            </w:pPr>
            <w:r>
              <w:rPr>
                <w:rFonts w:hint="eastAsia" w:ascii="宋体" w:hAnsi="宋体" w:cs="宋体"/>
                <w:szCs w:val="21"/>
              </w:rPr>
              <w:t>建筑设计类、土建施工类、建筑设备类、工程管理类、市政工程类</w:t>
            </w:r>
          </w:p>
        </w:tc>
        <w:tc>
          <w:tcPr>
            <w:tcW w:w="3827" w:type="dxa"/>
            <w:vAlign w:val="center"/>
          </w:tcPr>
          <w:p>
            <w:pPr>
              <w:spacing w:line="320" w:lineRule="exact"/>
              <w:rPr>
                <w:rFonts w:ascii="宋体" w:hAnsi="Times New Roman"/>
                <w:szCs w:val="21"/>
              </w:rPr>
            </w:pPr>
            <w:r>
              <w:rPr>
                <w:rFonts w:hint="eastAsia" w:ascii="宋体" w:hAnsi="宋体" w:cs="宋体"/>
                <w:szCs w:val="21"/>
              </w:rPr>
              <w:t>建筑设计类、土建施工类、建筑设备类、工程管理类、市政工程类、房地产类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40" w:type="dxa"/>
            <w:vAlign w:val="center"/>
          </w:tcPr>
          <w:p>
            <w:pPr>
              <w:spacing w:line="320" w:lineRule="exact"/>
              <w:jc w:val="center"/>
              <w:rPr>
                <w:rFonts w:ascii="宋体" w:hAnsi="Times New Roman"/>
                <w:szCs w:val="21"/>
              </w:rPr>
            </w:pPr>
            <w:r>
              <w:rPr>
                <w:rFonts w:ascii="Times New Roman" w:hAnsi="Times New Roman"/>
                <w:szCs w:val="21"/>
              </w:rPr>
              <w:t>4</w:t>
            </w:r>
          </w:p>
        </w:tc>
        <w:tc>
          <w:tcPr>
            <w:tcW w:w="1620" w:type="dxa"/>
            <w:vAlign w:val="center"/>
          </w:tcPr>
          <w:p>
            <w:pPr>
              <w:spacing w:line="320" w:lineRule="exact"/>
              <w:jc w:val="center"/>
              <w:rPr>
                <w:rFonts w:ascii="宋体" w:hAnsi="Times New Roman"/>
                <w:szCs w:val="21"/>
              </w:rPr>
            </w:pPr>
            <w:r>
              <w:rPr>
                <w:rFonts w:hint="eastAsia" w:ascii="宋体" w:hAnsi="宋体" w:cs="宋体"/>
                <w:szCs w:val="21"/>
              </w:rPr>
              <w:t>土建类研究生相关专业</w:t>
            </w:r>
          </w:p>
        </w:tc>
        <w:tc>
          <w:tcPr>
            <w:tcW w:w="3583" w:type="dxa"/>
            <w:vAlign w:val="center"/>
          </w:tcPr>
          <w:p>
            <w:pPr>
              <w:spacing w:line="320" w:lineRule="exact"/>
              <w:rPr>
                <w:rFonts w:ascii="宋体" w:hAnsi="Times New Roman"/>
                <w:szCs w:val="21"/>
              </w:rPr>
            </w:pPr>
            <w:r>
              <w:rPr>
                <w:rFonts w:hint="eastAsia" w:ascii="宋体" w:hAnsi="宋体" w:cs="宋体"/>
                <w:szCs w:val="21"/>
              </w:rPr>
              <w:t>建筑学（一级学科）、管理科学与工程</w:t>
            </w:r>
          </w:p>
        </w:tc>
        <w:tc>
          <w:tcPr>
            <w:tcW w:w="3827" w:type="dxa"/>
            <w:vAlign w:val="center"/>
          </w:tcPr>
          <w:p>
            <w:pPr>
              <w:spacing w:line="320" w:lineRule="exact"/>
              <w:rPr>
                <w:rFonts w:ascii="宋体" w:hAnsi="Times New Roman"/>
                <w:szCs w:val="21"/>
              </w:rPr>
            </w:pPr>
            <w:r>
              <w:rPr>
                <w:rFonts w:hint="eastAsia" w:ascii="宋体" w:hAnsi="宋体" w:cs="宋体"/>
                <w:szCs w:val="21"/>
              </w:rPr>
              <w:t>建筑学（一级学科）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540" w:type="dxa"/>
            <w:vAlign w:val="center"/>
          </w:tcPr>
          <w:p>
            <w:pPr>
              <w:spacing w:line="320" w:lineRule="exact"/>
              <w:jc w:val="center"/>
              <w:rPr>
                <w:rFonts w:ascii="宋体" w:hAnsi="Times New Roman"/>
                <w:szCs w:val="21"/>
              </w:rPr>
            </w:pPr>
            <w:r>
              <w:rPr>
                <w:rFonts w:ascii="Times New Roman" w:hAnsi="Times New Roman"/>
                <w:szCs w:val="21"/>
              </w:rPr>
              <w:t>5</w:t>
            </w:r>
          </w:p>
        </w:tc>
        <w:tc>
          <w:tcPr>
            <w:tcW w:w="1620" w:type="dxa"/>
            <w:vAlign w:val="center"/>
          </w:tcPr>
          <w:p>
            <w:pPr>
              <w:spacing w:line="320" w:lineRule="exact"/>
              <w:jc w:val="center"/>
              <w:rPr>
                <w:rFonts w:ascii="宋体" w:hAnsi="Times New Roman"/>
                <w:szCs w:val="21"/>
              </w:rPr>
            </w:pPr>
            <w:r>
              <w:rPr>
                <w:rFonts w:hint="eastAsia" w:ascii="宋体" w:hAnsi="宋体" w:cs="宋体"/>
                <w:szCs w:val="21"/>
              </w:rPr>
              <w:t>土建类本科</w:t>
            </w:r>
          </w:p>
          <w:p>
            <w:pPr>
              <w:spacing w:line="320" w:lineRule="exact"/>
              <w:jc w:val="center"/>
              <w:rPr>
                <w:rFonts w:ascii="宋体" w:hAnsi="Times New Roman"/>
                <w:szCs w:val="21"/>
              </w:rPr>
            </w:pPr>
            <w:r>
              <w:rPr>
                <w:rFonts w:hint="eastAsia" w:ascii="宋体" w:hAnsi="宋体" w:cs="宋体"/>
                <w:szCs w:val="21"/>
              </w:rPr>
              <w:t>相关专业</w:t>
            </w:r>
          </w:p>
        </w:tc>
        <w:tc>
          <w:tcPr>
            <w:tcW w:w="3583" w:type="dxa"/>
            <w:vAlign w:val="center"/>
          </w:tcPr>
          <w:p>
            <w:pPr>
              <w:spacing w:line="320" w:lineRule="exact"/>
              <w:rPr>
                <w:rFonts w:ascii="宋体" w:hAnsi="Times New Roman"/>
                <w:szCs w:val="21"/>
              </w:rPr>
            </w:pPr>
            <w:r>
              <w:rPr>
                <w:rFonts w:hint="eastAsia" w:ascii="宋体" w:hAnsi="宋体" w:cs="宋体"/>
                <w:szCs w:val="21"/>
              </w:rPr>
              <w:t>建筑学、城市规划</w:t>
            </w:r>
          </w:p>
        </w:tc>
        <w:tc>
          <w:tcPr>
            <w:tcW w:w="3827" w:type="dxa"/>
            <w:vAlign w:val="center"/>
          </w:tcPr>
          <w:p>
            <w:pPr>
              <w:spacing w:line="320" w:lineRule="exact"/>
              <w:rPr>
                <w:rFonts w:ascii="宋体" w:hAnsi="Times New Roman"/>
                <w:szCs w:val="21"/>
              </w:rPr>
            </w:pPr>
            <w:r>
              <w:rPr>
                <w:rFonts w:hint="eastAsia" w:ascii="宋体" w:hAnsi="宋体" w:cs="宋体"/>
                <w:szCs w:val="21"/>
              </w:rPr>
              <w:t>建筑学、城市规划、电气工程及其自动化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540" w:type="dxa"/>
            <w:vAlign w:val="center"/>
          </w:tcPr>
          <w:p>
            <w:pPr>
              <w:spacing w:line="320" w:lineRule="exact"/>
              <w:jc w:val="center"/>
              <w:rPr>
                <w:rFonts w:ascii="宋体" w:hAnsi="Times New Roman"/>
                <w:szCs w:val="21"/>
              </w:rPr>
            </w:pPr>
            <w:r>
              <w:rPr>
                <w:rFonts w:ascii="Times New Roman" w:hAnsi="Times New Roman"/>
                <w:szCs w:val="21"/>
              </w:rPr>
              <w:t>6</w:t>
            </w:r>
          </w:p>
        </w:tc>
        <w:tc>
          <w:tcPr>
            <w:tcW w:w="1620" w:type="dxa"/>
            <w:vAlign w:val="center"/>
          </w:tcPr>
          <w:p>
            <w:pPr>
              <w:spacing w:line="320" w:lineRule="exact"/>
              <w:jc w:val="center"/>
              <w:rPr>
                <w:rFonts w:ascii="宋体" w:hAnsi="Times New Roman"/>
                <w:szCs w:val="21"/>
              </w:rPr>
            </w:pPr>
            <w:r>
              <w:rPr>
                <w:rFonts w:hint="eastAsia" w:ascii="宋体" w:hAnsi="宋体" w:cs="宋体"/>
                <w:szCs w:val="21"/>
              </w:rPr>
              <w:t>土建类专科相关专业</w:t>
            </w:r>
          </w:p>
        </w:tc>
        <w:tc>
          <w:tcPr>
            <w:tcW w:w="3583" w:type="dxa"/>
            <w:vAlign w:val="center"/>
          </w:tcPr>
          <w:p>
            <w:pPr>
              <w:spacing w:line="320" w:lineRule="exact"/>
              <w:rPr>
                <w:rFonts w:ascii="宋体" w:hAnsi="Times New Roman"/>
                <w:szCs w:val="21"/>
              </w:rPr>
            </w:pPr>
            <w:r>
              <w:rPr>
                <w:rFonts w:hint="eastAsia" w:ascii="宋体" w:hAnsi="宋体" w:cs="宋体"/>
                <w:szCs w:val="21"/>
              </w:rPr>
              <w:t>城镇规划与管理类、房地产类、</w:t>
            </w:r>
            <w:r>
              <w:rPr>
                <w:rFonts w:hint="eastAsia" w:ascii="宋体" w:hAnsi="宋体" w:cs="宋体"/>
                <w:kern w:val="0"/>
                <w:szCs w:val="21"/>
              </w:rPr>
              <w:t>公路监理、道路桥梁工程技术、高速铁道技术、电气化铁道技术、铁道工程技术、城市轨道交通工程技术、　港口工程技术、管道工程技术、管道工程施工、水利工程与管理类</w:t>
            </w:r>
          </w:p>
        </w:tc>
        <w:tc>
          <w:tcPr>
            <w:tcW w:w="3827" w:type="dxa"/>
            <w:vAlign w:val="center"/>
          </w:tcPr>
          <w:p>
            <w:pPr>
              <w:spacing w:line="320" w:lineRule="exact"/>
              <w:rPr>
                <w:rFonts w:ascii="宋体" w:hAnsi="Times New Roman"/>
                <w:szCs w:val="21"/>
              </w:rPr>
            </w:pPr>
            <w:r>
              <w:rPr>
                <w:rFonts w:hint="eastAsia" w:ascii="宋体" w:hAnsi="宋体" w:cs="宋体"/>
                <w:szCs w:val="21"/>
              </w:rPr>
              <w:t>城镇规划与管理类、房地产类、</w:t>
            </w:r>
            <w:r>
              <w:rPr>
                <w:rFonts w:hint="eastAsia" w:ascii="宋体" w:hAnsi="宋体" w:cs="宋体"/>
                <w:kern w:val="0"/>
                <w:szCs w:val="21"/>
              </w:rPr>
              <w:t>公路监理、道路桥梁工程技术、高速铁道技术、电气化铁道技术、铁道工程技术、城市轨道交通工程技术、港口工程技术、管道工程技术、管道工程施工、水利工程与管理类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540" w:type="dxa"/>
            <w:vAlign w:val="center"/>
          </w:tcPr>
          <w:p>
            <w:pPr>
              <w:spacing w:line="320" w:lineRule="exact"/>
              <w:jc w:val="center"/>
              <w:rPr>
                <w:rFonts w:ascii="宋体" w:hAnsi="Times New Roman"/>
                <w:szCs w:val="21"/>
              </w:rPr>
            </w:pPr>
            <w:r>
              <w:rPr>
                <w:rFonts w:ascii="Times New Roman" w:hAnsi="Times New Roman"/>
                <w:szCs w:val="21"/>
              </w:rPr>
              <w:t>7</w:t>
            </w:r>
          </w:p>
        </w:tc>
        <w:tc>
          <w:tcPr>
            <w:tcW w:w="1620" w:type="dxa"/>
            <w:vAlign w:val="center"/>
          </w:tcPr>
          <w:p>
            <w:pPr>
              <w:spacing w:line="320" w:lineRule="exact"/>
              <w:jc w:val="center"/>
              <w:rPr>
                <w:rFonts w:ascii="宋体" w:hAnsi="Times New Roman"/>
                <w:szCs w:val="21"/>
              </w:rPr>
            </w:pPr>
            <w:r>
              <w:rPr>
                <w:rFonts w:hint="eastAsia" w:ascii="宋体" w:hAnsi="宋体" w:cs="宋体"/>
                <w:szCs w:val="21"/>
              </w:rPr>
              <w:t>土建类中职本专业</w:t>
            </w:r>
          </w:p>
        </w:tc>
        <w:tc>
          <w:tcPr>
            <w:tcW w:w="3583" w:type="dxa"/>
            <w:vAlign w:val="center"/>
          </w:tcPr>
          <w:p>
            <w:pPr>
              <w:spacing w:line="320" w:lineRule="exact"/>
              <w:rPr>
                <w:rFonts w:ascii="宋体" w:hAnsi="Times New Roman"/>
                <w:szCs w:val="21"/>
              </w:rPr>
            </w:pPr>
            <w:r>
              <w:rPr>
                <w:rFonts w:hint="eastAsia" w:ascii="宋体" w:hAnsi="宋体" w:cs="宋体"/>
                <w:szCs w:val="21"/>
              </w:rPr>
              <w:t>建筑工程施工、建筑装饰、古建筑修缮与仿建、土建工程检测、建筑设备安装、供热通风与空调施工运行、给排水工程施工与运行、楼宇智能化设备安装与运行</w:t>
            </w:r>
          </w:p>
        </w:tc>
        <w:tc>
          <w:tcPr>
            <w:tcW w:w="3827" w:type="dxa"/>
            <w:vAlign w:val="center"/>
          </w:tcPr>
          <w:p>
            <w:pPr>
              <w:spacing w:line="320" w:lineRule="exact"/>
              <w:rPr>
                <w:rFonts w:ascii="宋体" w:hAnsi="Times New Roman"/>
                <w:szCs w:val="21"/>
              </w:rPr>
            </w:pPr>
            <w:r>
              <w:rPr>
                <w:rFonts w:hint="eastAsia" w:ascii="宋体" w:hAnsi="宋体" w:cs="宋体"/>
                <w:szCs w:val="21"/>
              </w:rPr>
              <w:t>建筑工程施工、建筑装饰、城镇建设、工程造价、古建筑修缮与仿建、土建工程检测、建筑设备安装、供热通风与空调施工运行、给排水工程施工与运行、工程施工机械运用与维修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540" w:type="dxa"/>
            <w:vAlign w:val="center"/>
          </w:tcPr>
          <w:p>
            <w:pPr>
              <w:spacing w:line="320" w:lineRule="exact"/>
              <w:jc w:val="center"/>
              <w:rPr>
                <w:rFonts w:ascii="宋体" w:hAnsi="Times New Roman"/>
                <w:szCs w:val="21"/>
              </w:rPr>
            </w:pPr>
            <w:r>
              <w:rPr>
                <w:rFonts w:ascii="Times New Roman" w:hAnsi="Times New Roman"/>
                <w:szCs w:val="21"/>
              </w:rPr>
              <w:t>8</w:t>
            </w:r>
          </w:p>
        </w:tc>
        <w:tc>
          <w:tcPr>
            <w:tcW w:w="1620" w:type="dxa"/>
            <w:vAlign w:val="center"/>
          </w:tcPr>
          <w:p>
            <w:pPr>
              <w:spacing w:line="320" w:lineRule="exact"/>
              <w:jc w:val="center"/>
              <w:rPr>
                <w:rFonts w:ascii="宋体" w:hAnsi="Times New Roman"/>
                <w:szCs w:val="21"/>
              </w:rPr>
            </w:pPr>
            <w:r>
              <w:rPr>
                <w:rFonts w:hint="eastAsia" w:ascii="宋体" w:hAnsi="宋体" w:cs="宋体"/>
                <w:szCs w:val="21"/>
              </w:rPr>
              <w:t>土建类中职相关专业</w:t>
            </w:r>
          </w:p>
        </w:tc>
        <w:tc>
          <w:tcPr>
            <w:tcW w:w="3583" w:type="dxa"/>
            <w:vAlign w:val="center"/>
          </w:tcPr>
          <w:p>
            <w:pPr>
              <w:spacing w:line="320" w:lineRule="exact"/>
              <w:rPr>
                <w:rFonts w:ascii="宋体" w:hAnsi="Times New Roman"/>
                <w:szCs w:val="21"/>
              </w:rPr>
            </w:pPr>
            <w:r>
              <w:rPr>
                <w:rFonts w:hint="eastAsia" w:ascii="宋体" w:hAnsi="宋体" w:cs="宋体"/>
                <w:szCs w:val="21"/>
              </w:rPr>
              <w:t>城镇建设、道路与桥梁工程施工、市政工程施工、铁道施工与养护、水电工程建筑施工</w:t>
            </w:r>
          </w:p>
        </w:tc>
        <w:tc>
          <w:tcPr>
            <w:tcW w:w="3827" w:type="dxa"/>
            <w:vAlign w:val="center"/>
          </w:tcPr>
          <w:p>
            <w:pPr>
              <w:spacing w:line="320" w:lineRule="exact"/>
              <w:rPr>
                <w:rFonts w:ascii="宋体" w:hAnsi="Times New Roman"/>
                <w:szCs w:val="21"/>
              </w:rPr>
            </w:pPr>
            <w:r>
              <w:rPr>
                <w:rFonts w:hint="eastAsia" w:ascii="宋体" w:hAnsi="宋体" w:cs="宋体"/>
                <w:szCs w:val="21"/>
              </w:rPr>
              <w:t>道路与桥梁工程施工、铁道施工与养护、水电工程建筑施工、市政工程施工、物业管理、房地产营销与管理</w:t>
            </w:r>
          </w:p>
        </w:tc>
      </w:tr>
    </w:tbl>
    <w:p/>
    <w:p>
      <w:pPr>
        <w:widowControl/>
        <w:overflowPunct w:val="0"/>
        <w:ind w:firstLine="600" w:firstLineChars="200"/>
        <w:jc w:val="left"/>
        <w:rPr>
          <w:rFonts w:hint="eastAsia" w:ascii="宋体" w:hAnsi="宋体" w:eastAsia="宋体" w:cs="宋体"/>
          <w:color w:val="333333"/>
          <w:sz w:val="30"/>
          <w:szCs w:val="30"/>
          <w:lang w:eastAsia="zh-CN"/>
        </w:rPr>
        <w:sectPr>
          <w:pgSz w:w="11906" w:h="16838"/>
          <w:pgMar w:top="1440" w:right="1800" w:bottom="1440" w:left="1800" w:header="851" w:footer="992" w:gutter="0"/>
          <w:cols w:space="425" w:num="1"/>
          <w:docGrid w:type="lines" w:linePitch="312" w:charSpace="0"/>
        </w:sectPr>
      </w:pPr>
    </w:p>
    <w:p>
      <w:pPr>
        <w:widowControl/>
        <w:overflowPunct w:val="0"/>
        <w:ind w:firstLine="602" w:firstLineChars="200"/>
        <w:jc w:val="left"/>
        <w:rPr>
          <w:rFonts w:hint="eastAsia" w:ascii="宋体" w:hAnsi="宋体" w:eastAsia="宋体" w:cs="宋体"/>
          <w:b/>
          <w:bCs/>
          <w:color w:val="333333"/>
          <w:sz w:val="30"/>
          <w:szCs w:val="30"/>
          <w:lang w:val="en-US" w:eastAsia="zh-CN"/>
        </w:rPr>
      </w:pPr>
      <w:r>
        <w:rPr>
          <w:rFonts w:hint="eastAsia" w:ascii="宋体" w:hAnsi="宋体" w:eastAsia="宋体" w:cs="宋体"/>
          <w:b/>
          <w:bCs/>
          <w:color w:val="333333"/>
          <w:sz w:val="30"/>
          <w:szCs w:val="30"/>
          <w:lang w:eastAsia="zh-CN"/>
        </w:rPr>
        <w:t>附件</w:t>
      </w:r>
      <w:r>
        <w:rPr>
          <w:rFonts w:hint="eastAsia" w:ascii="宋体" w:hAnsi="宋体" w:eastAsia="宋体" w:cs="宋体"/>
          <w:b/>
          <w:bCs/>
          <w:color w:val="333333"/>
          <w:sz w:val="30"/>
          <w:szCs w:val="30"/>
          <w:lang w:val="en-US" w:eastAsia="zh-CN"/>
        </w:rPr>
        <w:t>3</w:t>
      </w:r>
    </w:p>
    <w:p>
      <w:pPr>
        <w:widowControl/>
        <w:spacing w:line="660" w:lineRule="exact"/>
        <w:ind w:right="6"/>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施工现场专业人员职业培训报名</w:t>
      </w:r>
    </w:p>
    <w:p>
      <w:pPr>
        <w:widowControl/>
        <w:spacing w:line="660" w:lineRule="exact"/>
        <w:ind w:right="6"/>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企业承诺书</w:t>
      </w:r>
    </w:p>
    <w:p>
      <w:pPr>
        <w:widowControl/>
        <w:spacing w:line="660" w:lineRule="exact"/>
        <w:jc w:val="left"/>
        <w:rPr>
          <w:rFonts w:ascii="仿宋_GB2312" w:hAnsi="仿宋" w:eastAsia="仿宋_GB2312" w:cs="仿宋"/>
          <w:kern w:val="0"/>
          <w:sz w:val="32"/>
          <w:szCs w:val="32"/>
          <w:u w:val="single"/>
        </w:rPr>
      </w:pPr>
    </w:p>
    <w:p>
      <w:pPr>
        <w:widowControl/>
        <w:spacing w:line="660" w:lineRule="exact"/>
        <w:jc w:val="left"/>
        <w:rPr>
          <w:rFonts w:ascii="仿宋_GB2312" w:hAnsi="仿宋" w:eastAsia="仿宋_GB2312" w:cs="仿宋"/>
          <w:kern w:val="0"/>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市住房和城乡建设委员会（住房和城乡建设局）：</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根据《住房和城乡建设部办公厅关于推进住房和城乡建设领域施工现场专业人员职业培训工作的通知》及《浙江省住房城乡建设行业施工现场专业人员职业培训实施办法》，本企业就直接通过报名系统进行培训报名事项做出如下承诺：</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1．通过本企业端口在报名系统上的所有操作行为本企业均予认可。</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2．通过本企业端口实施报名的人员均为本企业职工。</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3．通过本企业端口实施报名人员的信息真实无误，若有虚假，本企业愿意承担责任。</w:t>
      </w:r>
    </w:p>
    <w:p>
      <w:pPr>
        <w:widowControl/>
        <w:spacing w:line="660" w:lineRule="exact"/>
        <w:ind w:firstLine="640" w:firstLineChars="200"/>
        <w:jc w:val="left"/>
        <w:rPr>
          <w:rFonts w:ascii="仿宋_GB2312" w:hAnsi="仿宋" w:eastAsia="仿宋_GB2312" w:cs="仿宋"/>
          <w:kern w:val="0"/>
          <w:sz w:val="32"/>
          <w:szCs w:val="32"/>
          <w:u w:val="single"/>
        </w:rPr>
      </w:pPr>
      <w:r>
        <w:rPr>
          <w:rFonts w:hint="eastAsia" w:ascii="仿宋_GB2312" w:hAnsi="仿宋" w:eastAsia="仿宋_GB2312" w:cs="仿宋"/>
          <w:kern w:val="0"/>
          <w:sz w:val="32"/>
          <w:szCs w:val="32"/>
        </w:rPr>
        <w:t>4．本企业授权</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（手机号</w:t>
      </w:r>
      <w:r>
        <w:rPr>
          <w:rFonts w:hint="eastAsia" w:ascii="仿宋_GB2312" w:hAnsi="仿宋" w:eastAsia="仿宋_GB2312" w:cs="仿宋"/>
          <w:kern w:val="0"/>
          <w:sz w:val="32"/>
          <w:szCs w:val="32"/>
          <w:u w:val="single"/>
        </w:rPr>
        <w:t xml:space="preserve">                   </w:t>
      </w:r>
    </w:p>
    <w:p>
      <w:pPr>
        <w:widowControl/>
        <w:spacing w:line="660" w:lineRule="exact"/>
        <w:jc w:val="left"/>
        <w:rPr>
          <w:rFonts w:ascii="仿宋_GB2312" w:hAnsi="仿宋" w:eastAsia="仿宋_GB2312" w:cs="仿宋"/>
          <w:kern w:val="0"/>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，办公电话</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）为本企业联络人。</w:t>
      </w:r>
    </w:p>
    <w:p>
      <w:pPr>
        <w:widowControl/>
        <w:spacing w:line="660" w:lineRule="exact"/>
        <w:jc w:val="left"/>
        <w:rPr>
          <w:rFonts w:ascii="仿宋_GB2312" w:hAnsi="仿宋" w:eastAsia="仿宋_GB2312" w:cs="仿宋"/>
          <w:kern w:val="0"/>
          <w:sz w:val="32"/>
          <w:szCs w:val="32"/>
        </w:rPr>
      </w:pPr>
    </w:p>
    <w:p>
      <w:pPr>
        <w:widowControl/>
        <w:spacing w:line="660" w:lineRule="exact"/>
        <w:ind w:firstLine="4800" w:firstLineChars="15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企  业（盖章）：</w:t>
      </w:r>
    </w:p>
    <w:p>
      <w:pPr>
        <w:widowControl/>
        <w:spacing w:line="660" w:lineRule="exact"/>
        <w:ind w:firstLine="4800" w:firstLineChars="15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负责人（签名）：</w:t>
      </w:r>
    </w:p>
    <w:p>
      <w:pPr>
        <w:widowControl/>
        <w:spacing w:line="660" w:lineRule="exact"/>
        <w:jc w:val="left"/>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年   月   日</w:t>
      </w: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eastAsia="zh-CN"/>
        </w:rPr>
        <w:t>附件</w:t>
      </w:r>
      <w:r>
        <w:rPr>
          <w:rFonts w:hint="eastAsia" w:ascii="宋体" w:hAnsi="宋体" w:eastAsia="宋体" w:cs="宋体"/>
          <w:b/>
          <w:bCs/>
          <w:sz w:val="30"/>
          <w:szCs w:val="30"/>
          <w:lang w:val="en-US" w:eastAsia="zh-CN"/>
        </w:rPr>
        <w:t>4</w:t>
      </w:r>
    </w:p>
    <w:p>
      <w:pPr>
        <w:spacing w:line="400" w:lineRule="exact"/>
        <w:jc w:val="center"/>
        <w:rPr>
          <w:rFonts w:ascii="宋体" w:hAnsi="宋体" w:cs="宋体" w:eastAsiaTheme="minorEastAsia"/>
          <w:b/>
          <w:bCs/>
          <w:sz w:val="36"/>
          <w:szCs w:val="36"/>
          <w:lang w:val="en-GB"/>
        </w:rPr>
      </w:pPr>
      <w:r>
        <w:rPr>
          <w:rFonts w:hint="eastAsia" w:ascii="宋体" w:hAnsi="宋体" w:cs="宋体" w:eastAsiaTheme="minorEastAsia"/>
          <w:b/>
          <w:bCs/>
          <w:sz w:val="36"/>
          <w:szCs w:val="36"/>
          <w:lang w:val="en-GB"/>
        </w:rPr>
        <w:t>浙江省住房和城乡建设领域施工现场</w:t>
      </w:r>
    </w:p>
    <w:p>
      <w:pPr>
        <w:spacing w:line="400" w:lineRule="exact"/>
        <w:jc w:val="center"/>
        <w:rPr>
          <w:rFonts w:ascii="宋体" w:hAnsiTheme="minorHAnsi" w:eastAsiaTheme="minorEastAsia" w:cstheme="minorBidi"/>
          <w:b/>
          <w:bCs/>
          <w:sz w:val="36"/>
          <w:szCs w:val="36"/>
          <w:lang w:val="en-GB"/>
        </w:rPr>
      </w:pPr>
      <w:r>
        <w:rPr>
          <w:rFonts w:hint="eastAsia" w:ascii="宋体" w:hAnsi="宋体" w:cs="宋体" w:eastAsiaTheme="minorEastAsia"/>
          <w:b/>
          <w:bCs/>
          <w:sz w:val="36"/>
          <w:szCs w:val="36"/>
          <w:lang w:val="en-GB"/>
        </w:rPr>
        <w:t>专业人员职业培训报名表</w:t>
      </w:r>
    </w:p>
    <w:p>
      <w:pPr>
        <w:wordWrap w:val="0"/>
        <w:jc w:val="right"/>
        <w:rPr>
          <w:rFonts w:ascii="宋体" w:hAnsiTheme="minorHAnsi" w:eastAsiaTheme="minorEastAsia" w:cstheme="minorBidi"/>
          <w:b/>
          <w:bCs/>
          <w:sz w:val="24"/>
          <w:szCs w:val="24"/>
          <w:lang w:val="en-GB"/>
        </w:rPr>
      </w:pPr>
    </w:p>
    <w:p>
      <w:pPr>
        <w:jc w:val="right"/>
        <w:rPr>
          <w:rFonts w:ascii="宋体" w:hAnsi="宋体" w:cs="宋体" w:eastAsiaTheme="minorEastAsia"/>
          <w:b/>
          <w:bCs/>
          <w:sz w:val="24"/>
          <w:szCs w:val="24"/>
          <w:lang w:val="en-GB"/>
        </w:rPr>
      </w:pPr>
      <w:r>
        <w:rPr>
          <w:rFonts w:hint="eastAsia" w:ascii="宋体" w:hAnsi="宋体" w:cs="宋体" w:eastAsiaTheme="minorEastAsia"/>
          <w:b/>
          <w:bCs/>
          <w:sz w:val="24"/>
          <w:szCs w:val="24"/>
          <w:lang w:val="en-GB"/>
        </w:rPr>
        <w:t>填表时间：    年   月   日</w:t>
      </w:r>
    </w:p>
    <w:tbl>
      <w:tblPr>
        <w:tblStyle w:val="4"/>
        <w:tblpPr w:leftFromText="180" w:rightFromText="180" w:vertAnchor="text" w:horzAnchor="page" w:tblpX="1347" w:tblpY="21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04"/>
        <w:gridCol w:w="56"/>
        <w:gridCol w:w="360"/>
        <w:gridCol w:w="360"/>
        <w:gridCol w:w="360"/>
        <w:gridCol w:w="360"/>
        <w:gridCol w:w="180"/>
        <w:gridCol w:w="180"/>
        <w:gridCol w:w="360"/>
        <w:gridCol w:w="180"/>
        <w:gridCol w:w="180"/>
        <w:gridCol w:w="105"/>
        <w:gridCol w:w="255"/>
        <w:gridCol w:w="360"/>
        <w:gridCol w:w="248"/>
        <w:gridCol w:w="7"/>
        <w:gridCol w:w="105"/>
        <w:gridCol w:w="360"/>
        <w:gridCol w:w="360"/>
        <w:gridCol w:w="360"/>
        <w:gridCol w:w="225"/>
        <w:gridCol w:w="135"/>
        <w:gridCol w:w="360"/>
        <w:gridCol w:w="360"/>
        <w:gridCol w:w="360"/>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r>
              <w:rPr>
                <w:rFonts w:hint="eastAsia" w:ascii="宋体" w:hAnsi="宋体" w:cs="宋体" w:eastAsiaTheme="minorEastAsia"/>
                <w:lang w:val="en-GB"/>
              </w:rPr>
              <w:t>姓名</w:t>
            </w:r>
          </w:p>
        </w:tc>
        <w:tc>
          <w:tcPr>
            <w:tcW w:w="198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r>
              <w:rPr>
                <w:rFonts w:hint="eastAsia" w:ascii="宋体" w:hAnsi="宋体" w:cs="宋体" w:eastAsiaTheme="minorEastAsia"/>
                <w:lang w:val="en-GB"/>
              </w:rPr>
              <w:t>性别</w:t>
            </w:r>
          </w:p>
        </w:tc>
        <w:tc>
          <w:tcPr>
            <w:tcW w:w="90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108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r>
              <w:rPr>
                <w:rFonts w:hint="eastAsia" w:ascii="宋体" w:hAnsi="宋体" w:cs="宋体" w:eastAsiaTheme="minorEastAsia"/>
                <w:lang w:val="en-GB"/>
              </w:rPr>
              <w:t>出生年月</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218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Times New Roman"/>
                <w:sz w:val="18"/>
                <w:szCs w:val="18"/>
                <w:lang w:val="en-GB"/>
              </w:rPr>
            </w:pPr>
            <w:r>
              <w:rPr>
                <w:rFonts w:hint="eastAsia" w:ascii="宋体" w:hAnsi="宋体" w:cs="宋体" w:eastAsiaTheme="minorEastAsia"/>
                <w:sz w:val="18"/>
                <w:szCs w:val="18"/>
              </w:rPr>
              <w:t>电子照片要求：近期白底1寸免冠正面电子证件照片，照片大小不超过80kb，照片命名格式为：身份证号+$头像（例如：11010</w:t>
            </w:r>
            <w:r>
              <w:rPr>
                <w:rFonts w:hint="eastAsia" w:ascii="宋体" w:hAnsi="宋体" w:cs="宋体"/>
                <w:sz w:val="18"/>
                <w:szCs w:val="18"/>
                <w:lang w:val="en-US" w:eastAsia="zh-CN"/>
              </w:rPr>
              <w:t>********</w:t>
            </w:r>
            <w:bookmarkStart w:id="0" w:name="_GoBack"/>
            <w:bookmarkEnd w:id="0"/>
            <w:r>
              <w:rPr>
                <w:rFonts w:hint="eastAsia" w:ascii="宋体" w:hAnsi="宋体" w:cs="宋体" w:eastAsiaTheme="minorEastAsia"/>
                <w:sz w:val="18"/>
                <w:szCs w:val="18"/>
              </w:rPr>
              <w:t>10010$头像）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r>
              <w:rPr>
                <w:rFonts w:hint="eastAsia" w:ascii="宋体" w:hAnsi="宋体" w:cs="宋体" w:eastAsiaTheme="minorEastAsia"/>
                <w:lang w:val="en-GB"/>
              </w:rPr>
              <w:t>身份证号</w:t>
            </w: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2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r>
              <w:rPr>
                <w:rFonts w:hint="eastAsia" w:ascii="宋体" w:cs="宋体" w:hAnsiTheme="minorHAnsi" w:eastAsiaTheme="minorEastAsia"/>
                <w:lang w:val="en-GB"/>
              </w:rPr>
              <w:t>所学专业</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szCs w:val="21"/>
                <w:lang w:val="en-GB"/>
              </w:rPr>
            </w:pPr>
            <w:r>
              <w:rPr>
                <w:rFonts w:hint="eastAsia" w:ascii="宋体" w:hAnsi="宋体" w:cs="宋体" w:eastAsiaTheme="minorEastAsia"/>
                <w:lang w:val="en-GB"/>
              </w:rPr>
              <w:t>学历</w:t>
            </w:r>
          </w:p>
        </w:tc>
        <w:tc>
          <w:tcPr>
            <w:tcW w:w="108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szCs w:val="21"/>
                <w:lang w:val="en-GB"/>
              </w:rPr>
            </w:pPr>
          </w:p>
        </w:tc>
        <w:tc>
          <w:tcPr>
            <w:tcW w:w="108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szCs w:val="21"/>
                <w:lang w:val="en-GB"/>
              </w:rPr>
            </w:pPr>
            <w:r>
              <w:rPr>
                <w:rFonts w:hint="eastAsia" w:ascii="宋体" w:cs="宋体" w:hAnsiTheme="minorHAnsi" w:eastAsiaTheme="minorEastAsia"/>
                <w:lang w:val="en-GB"/>
              </w:rPr>
              <w:t>毕业时间</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2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r>
              <w:rPr>
                <w:rFonts w:hint="eastAsia" w:ascii="宋体" w:hAnsi="宋体" w:cs="宋体" w:eastAsiaTheme="minorEastAsia"/>
                <w:lang w:val="en-GB"/>
              </w:rPr>
              <w:t>报考岗位</w:t>
            </w:r>
          </w:p>
        </w:tc>
        <w:tc>
          <w:tcPr>
            <w:tcW w:w="2985"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szCs w:val="21"/>
                <w:lang w:val="en-GB"/>
              </w:rPr>
            </w:pPr>
          </w:p>
        </w:tc>
        <w:tc>
          <w:tcPr>
            <w:tcW w:w="1695"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left="165"/>
              <w:rPr>
                <w:rFonts w:ascii="宋体" w:hAnsi="Times New Roman"/>
                <w:szCs w:val="21"/>
                <w:lang w:val="en-GB"/>
              </w:rPr>
            </w:pPr>
            <w:r>
              <w:rPr>
                <w:rFonts w:hint="eastAsia" w:ascii="宋体" w:cs="宋体" w:hAnsiTheme="minorHAnsi" w:eastAsiaTheme="minorEastAsia"/>
                <w:lang w:val="en-GB"/>
              </w:rPr>
              <w:t>岗位工作年限</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2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3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Theme="minorEastAsia"/>
                <w:szCs w:val="21"/>
                <w:lang w:val="en-GB"/>
              </w:rPr>
            </w:pPr>
            <w:r>
              <w:rPr>
                <w:rFonts w:hint="eastAsia" w:ascii="宋体" w:hAnsi="宋体" w:cs="宋体" w:eastAsiaTheme="minorEastAsia"/>
                <w:lang w:val="en-GB"/>
              </w:rPr>
              <w:t>工作单位</w:t>
            </w:r>
          </w:p>
          <w:p>
            <w:pPr>
              <w:spacing w:line="360" w:lineRule="auto"/>
              <w:jc w:val="center"/>
              <w:rPr>
                <w:rFonts w:ascii="宋体" w:hAnsi="Times New Roman"/>
                <w:szCs w:val="21"/>
                <w:lang w:val="en-GB"/>
              </w:rPr>
            </w:pPr>
            <w:r>
              <w:rPr>
                <w:rFonts w:hint="eastAsia" w:ascii="宋体" w:hAnsi="宋体" w:cs="宋体" w:eastAsiaTheme="minorEastAsia"/>
                <w:lang w:val="en-GB"/>
              </w:rPr>
              <w:t>（学校名称）</w:t>
            </w:r>
          </w:p>
        </w:tc>
        <w:tc>
          <w:tcPr>
            <w:tcW w:w="8363" w:type="dxa"/>
            <w:gridSpan w:val="2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3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r>
              <w:rPr>
                <w:rFonts w:hint="eastAsia" w:ascii="宋体" w:hAnsi="宋体" w:cs="宋体" w:eastAsiaTheme="minorEastAsia"/>
                <w:lang w:val="en-GB"/>
              </w:rPr>
              <w:t>通讯地址</w:t>
            </w:r>
          </w:p>
        </w:tc>
        <w:tc>
          <w:tcPr>
            <w:tcW w:w="8363" w:type="dxa"/>
            <w:gridSpan w:val="2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3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r>
              <w:rPr>
                <w:rFonts w:hint="eastAsia" w:ascii="宋体" w:hAnsi="宋体" w:cs="宋体" w:eastAsiaTheme="minorEastAsia"/>
                <w:lang w:val="en-GB"/>
              </w:rPr>
              <w:t>联系手机</w:t>
            </w:r>
          </w:p>
        </w:tc>
        <w:tc>
          <w:tcPr>
            <w:tcW w:w="3544"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c>
          <w:tcPr>
            <w:tcW w:w="141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r>
              <w:rPr>
                <w:rFonts w:hint="eastAsia" w:ascii="宋体" w:hAnsi="宋体" w:cs="宋体" w:eastAsiaTheme="minorEastAsia"/>
                <w:lang w:val="en-GB"/>
              </w:rPr>
              <w:t>邮箱</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atLeast"/>
        </w:trPr>
        <w:tc>
          <w:tcPr>
            <w:tcW w:w="9747" w:type="dxa"/>
            <w:gridSpan w:val="2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Theme="minorEastAsia"/>
                <w:szCs w:val="21"/>
                <w:lang w:val="en-GB"/>
              </w:rPr>
            </w:pPr>
            <w:r>
              <w:rPr>
                <w:rFonts w:hint="eastAsia" w:ascii="宋体" w:hAnsiTheme="minorHAnsi" w:eastAsiaTheme="minorEastAsia" w:cstheme="minorBidi"/>
                <w:lang w:val="en-GB"/>
              </w:rPr>
              <w:t>本人承诺：</w:t>
            </w:r>
          </w:p>
          <w:p>
            <w:pPr>
              <w:spacing w:line="360" w:lineRule="auto"/>
              <w:ind w:firstLine="700" w:firstLineChars="250"/>
              <w:rPr>
                <w:rFonts w:ascii="黑体" w:hAnsi="黑体" w:eastAsia="黑体" w:cstheme="minorBidi"/>
                <w:sz w:val="28"/>
                <w:szCs w:val="28"/>
                <w:lang w:val="en-GB"/>
              </w:rPr>
            </w:pPr>
            <w:r>
              <w:rPr>
                <w:rFonts w:hint="eastAsia" w:ascii="黑体" w:hAnsi="黑体" w:eastAsia="黑体" w:cstheme="minorBidi"/>
                <w:sz w:val="28"/>
                <w:szCs w:val="28"/>
                <w:lang w:val="en-GB"/>
              </w:rPr>
              <w:t>上述内容由本人填写、真实无误，如有虚假，本人愿意接受任何处理。</w:t>
            </w:r>
          </w:p>
          <w:p>
            <w:pPr>
              <w:spacing w:line="360" w:lineRule="auto"/>
              <w:rPr>
                <w:rFonts w:ascii="宋体" w:hAnsi="Times New Roman"/>
                <w:szCs w:val="21"/>
                <w:lang w:val="en-GB"/>
              </w:rPr>
            </w:pPr>
            <w:r>
              <w:rPr>
                <w:rFonts w:hint="eastAsia" w:ascii="宋体" w:hAnsiTheme="minorHAnsi" w:eastAsiaTheme="minorEastAsia" w:cstheme="minorBidi"/>
                <w:lang w:val="en-GB"/>
              </w:rPr>
              <w:t xml:space="preserve">                                                  承诺人（签名）：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4935" w:type="dxa"/>
            <w:gridSpan w:val="1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Cs w:val="21"/>
                <w:lang w:val="en-GB"/>
              </w:rPr>
            </w:pPr>
            <w:r>
              <w:rPr>
                <w:rFonts w:hint="eastAsia" w:ascii="宋体" w:hAnsi="宋体" w:cs="宋体" w:eastAsiaTheme="minorEastAsia"/>
                <w:lang w:val="en-GB"/>
              </w:rPr>
              <w:t>二代身份证复印件粘贴处</w:t>
            </w:r>
          </w:p>
          <w:p>
            <w:pPr>
              <w:spacing w:line="360" w:lineRule="auto"/>
              <w:jc w:val="center"/>
              <w:rPr>
                <w:rFonts w:ascii="宋体" w:hAnsi="Times New Roman"/>
                <w:szCs w:val="21"/>
                <w:lang w:val="en-GB"/>
              </w:rPr>
            </w:pPr>
            <w:r>
              <w:rPr>
                <w:rFonts w:hint="eastAsia" w:ascii="宋体" w:hAnsi="宋体" w:cs="宋体" w:eastAsiaTheme="minorEastAsia"/>
                <w:lang w:val="en-GB"/>
              </w:rPr>
              <w:t>（正反面）</w:t>
            </w:r>
          </w:p>
        </w:tc>
        <w:tc>
          <w:tcPr>
            <w:tcW w:w="481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eastAsiaTheme="minorEastAsia"/>
                <w:szCs w:val="21"/>
                <w:lang w:val="en-GB"/>
              </w:rPr>
            </w:pPr>
            <w:r>
              <w:rPr>
                <w:rFonts w:hint="eastAsia" w:ascii="宋体" w:hAnsi="宋体" w:cs="宋体" w:eastAsiaTheme="minorEastAsia"/>
                <w:lang w:val="en-GB"/>
              </w:rPr>
              <w:t>所在单位意见（学校意见）：</w:t>
            </w:r>
          </w:p>
          <w:p>
            <w:pPr>
              <w:spacing w:line="360" w:lineRule="auto"/>
              <w:rPr>
                <w:rFonts w:ascii="宋体" w:hAnsi="Times New Roman" w:eastAsiaTheme="minorEastAsia"/>
                <w:lang w:val="en-GB"/>
              </w:rPr>
            </w:pPr>
          </w:p>
          <w:p>
            <w:pPr>
              <w:spacing w:line="360" w:lineRule="auto"/>
              <w:rPr>
                <w:rFonts w:ascii="黑体" w:hAnsi="黑体" w:eastAsia="黑体" w:cstheme="minorBidi"/>
                <w:lang w:val="en-GB"/>
              </w:rPr>
            </w:pPr>
          </w:p>
          <w:p>
            <w:pPr>
              <w:spacing w:line="360" w:lineRule="auto"/>
              <w:ind w:firstLine="420" w:firstLineChars="200"/>
              <w:rPr>
                <w:rFonts w:ascii="宋体" w:hAnsi="Times New Roman" w:cstheme="minorBidi"/>
                <w:lang w:val="en-GB"/>
              </w:rPr>
            </w:pPr>
            <w:r>
              <w:rPr>
                <w:rFonts w:hint="eastAsia" w:ascii="黑体" w:hAnsi="黑体" w:eastAsia="黑体" w:cstheme="minorBidi"/>
                <w:lang w:val="en-GB"/>
              </w:rPr>
              <w:t>经对报名相关材料审核无误，承诺人签名确为报名人亲笔所签，同意其报名。</w:t>
            </w:r>
          </w:p>
          <w:p>
            <w:pPr>
              <w:spacing w:line="360" w:lineRule="auto"/>
              <w:jc w:val="center"/>
              <w:rPr>
                <w:rFonts w:ascii="宋体" w:hAnsiTheme="minorHAnsi" w:eastAsiaTheme="minorEastAsia" w:cstheme="minorBidi"/>
                <w:lang w:val="en-GB"/>
              </w:rPr>
            </w:pPr>
          </w:p>
          <w:p>
            <w:pPr>
              <w:spacing w:line="360" w:lineRule="auto"/>
              <w:jc w:val="center"/>
              <w:rPr>
                <w:rFonts w:ascii="宋体" w:hAnsiTheme="minorHAnsi" w:eastAsiaTheme="minorEastAsia" w:cstheme="minorBidi"/>
                <w:lang w:val="en-GB"/>
              </w:rPr>
            </w:pPr>
          </w:p>
          <w:p>
            <w:pPr>
              <w:spacing w:line="360" w:lineRule="auto"/>
              <w:ind w:firstLine="2310" w:firstLineChars="1100"/>
              <w:rPr>
                <w:rFonts w:ascii="宋体" w:hAnsiTheme="minorHAnsi" w:eastAsiaTheme="minorEastAsia" w:cstheme="minorBidi"/>
                <w:lang w:val="en-GB"/>
              </w:rPr>
            </w:pPr>
            <w:r>
              <w:rPr>
                <w:rFonts w:hint="eastAsia" w:ascii="宋体" w:hAnsi="宋体" w:cs="宋体" w:eastAsiaTheme="minorEastAsia"/>
                <w:lang w:val="en-GB"/>
              </w:rPr>
              <w:t>所在单位或学校（公章）</w:t>
            </w:r>
          </w:p>
          <w:p>
            <w:pPr>
              <w:spacing w:line="360" w:lineRule="auto"/>
              <w:rPr>
                <w:rFonts w:ascii="宋体" w:hAnsiTheme="minorHAnsi" w:eastAsiaTheme="minorEastAsia" w:cstheme="minorBidi"/>
                <w:lang w:val="en-GB"/>
              </w:rPr>
            </w:pPr>
          </w:p>
          <w:p>
            <w:pPr>
              <w:spacing w:line="360" w:lineRule="auto"/>
              <w:jc w:val="center"/>
              <w:rPr>
                <w:rFonts w:ascii="宋体" w:hAnsi="Times New Roman"/>
                <w:szCs w:val="21"/>
                <w:lang w:val="en-GB"/>
              </w:rPr>
            </w:pPr>
            <w:r>
              <w:rPr>
                <w:rFonts w:hint="eastAsia" w:ascii="宋体" w:hAnsi="宋体" w:cs="宋体" w:eastAsiaTheme="minorEastAsia"/>
                <w:lang w:val="en-GB"/>
              </w:rPr>
              <w:t xml:space="preserve">                     年   月   日</w:t>
            </w:r>
          </w:p>
        </w:tc>
      </w:tr>
    </w:tbl>
    <w:p>
      <w:pPr>
        <w:ind w:left="843" w:hanging="843" w:hangingChars="400"/>
        <w:rPr>
          <w:rFonts w:ascii="仿宋" w:hAnsi="仿宋" w:eastAsia="仿宋"/>
          <w:szCs w:val="21"/>
          <w:lang w:val="en-GB"/>
        </w:rPr>
      </w:pPr>
      <w:r>
        <w:rPr>
          <w:rFonts w:hint="eastAsia" w:ascii="仿宋" w:hAnsi="仿宋" w:eastAsia="仿宋" w:cs="宋体"/>
          <w:b/>
          <w:bCs/>
          <w:lang w:val="en-GB"/>
        </w:rPr>
        <w:t>备注</w:t>
      </w:r>
      <w:r>
        <w:rPr>
          <w:rFonts w:hint="eastAsia" w:ascii="仿宋" w:hAnsi="仿宋" w:eastAsia="仿宋" w:cs="宋体"/>
          <w:lang w:val="en-GB"/>
        </w:rPr>
        <w:t>：1.本表由培训学员填写，并由所在企业审核无误后加盖单位公章。</w:t>
      </w:r>
      <w:r>
        <w:rPr>
          <w:rFonts w:hint="eastAsia" w:ascii="仿宋" w:hAnsi="仿宋" w:eastAsia="仿宋"/>
          <w:szCs w:val="21"/>
          <w:lang w:val="en-GB"/>
        </w:rPr>
        <w:t xml:space="preserve"> </w:t>
      </w:r>
    </w:p>
    <w:p>
      <w:pPr>
        <w:rPr>
          <w:rFonts w:ascii="仿宋" w:hAnsi="仿宋" w:eastAsia="仿宋" w:cstheme="minorBidi"/>
          <w:lang w:val="en-GB"/>
        </w:rPr>
      </w:pPr>
      <w:r>
        <w:rPr>
          <w:rFonts w:hint="eastAsia" w:ascii="仿宋" w:hAnsi="仿宋" w:eastAsia="仿宋" w:cs="宋体"/>
        </w:rPr>
        <w:t xml:space="preserve">      </w:t>
      </w:r>
      <w:r>
        <w:rPr>
          <w:rFonts w:hint="eastAsia" w:ascii="仿宋" w:hAnsi="仿宋" w:eastAsia="仿宋" w:cs="宋体"/>
          <w:lang w:val="en-GB"/>
        </w:rPr>
        <w:t>2.符合条件的在校、当年度毕业生，应由所在学校负责统一报名。</w:t>
      </w:r>
    </w:p>
    <w:p/>
    <w:p>
      <w:pPr>
        <w:jc w:val="left"/>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eastAsia="zh-CN"/>
        </w:rPr>
        <w:t>附件</w:t>
      </w:r>
      <w:r>
        <w:rPr>
          <w:rFonts w:hint="eastAsia" w:ascii="宋体" w:hAnsi="宋体" w:eastAsia="宋体" w:cs="宋体"/>
          <w:b/>
          <w:bCs w:val="0"/>
          <w:sz w:val="30"/>
          <w:szCs w:val="30"/>
          <w:lang w:val="en-US" w:eastAsia="zh-CN"/>
        </w:rPr>
        <w:t>5</w:t>
      </w:r>
    </w:p>
    <w:p>
      <w:pPr>
        <w:jc w:val="center"/>
        <w:rPr>
          <w:rFonts w:ascii="方正小标宋简体" w:hAnsi="Times New Roman" w:eastAsia="方正小标宋简体"/>
          <w:bCs/>
          <w:sz w:val="36"/>
          <w:szCs w:val="36"/>
        </w:rPr>
      </w:pPr>
      <w:r>
        <w:rPr>
          <w:rFonts w:hint="eastAsia" w:ascii="宋体" w:hAnsi="宋体" w:eastAsia="宋体" w:cs="宋体"/>
          <w:b/>
          <w:bCs w:val="0"/>
          <w:sz w:val="36"/>
          <w:szCs w:val="36"/>
        </w:rPr>
        <w:t>施工现场专业岗位工作年限证明</w:t>
      </w:r>
    </w:p>
    <w:p>
      <w:pPr>
        <w:jc w:val="center"/>
        <w:rPr>
          <w:rFonts w:ascii="Times New Roman" w:hAnsi="Times New Roman" w:eastAsia="仿宋_GB2312"/>
          <w:b/>
          <w:bCs/>
          <w:sz w:val="44"/>
          <w:szCs w:val="44"/>
        </w:rPr>
      </w:pPr>
    </w:p>
    <w:p>
      <w:pPr>
        <w:spacing w:line="520" w:lineRule="atLeast"/>
        <w:ind w:firstLine="640" w:firstLineChars="200"/>
        <w:jc w:val="left"/>
        <w:rPr>
          <w:rFonts w:ascii="仿宋_GB2312" w:hAnsi="Times New Roman" w:eastAsia="仿宋_GB2312"/>
          <w:sz w:val="32"/>
          <w:szCs w:val="32"/>
        </w:rPr>
      </w:pPr>
      <w:r>
        <w:rPr>
          <w:rFonts w:hint="eastAsia" w:ascii="仿宋_GB2312" w:hAnsi="Times New Roman" w:eastAsia="仿宋_GB2312" w:cs="仿宋_GB2312"/>
          <w:sz w:val="32"/>
          <w:szCs w:val="32"/>
        </w:rPr>
        <w:t>我单位</w:t>
      </w:r>
      <w:r>
        <w:rPr>
          <w:rFonts w:ascii="仿宋_GB2312" w:hAnsi="Times New Roman" w:eastAsia="仿宋_GB2312" w:cs="仿宋_GB2312"/>
          <w:sz w:val="32"/>
          <w:szCs w:val="32"/>
          <w:u w:val="single"/>
        </w:rPr>
        <w:t xml:space="preserve">             </w:t>
      </w:r>
      <w:r>
        <w:rPr>
          <w:rFonts w:hint="eastAsia" w:ascii="仿宋_GB2312" w:hAnsi="Times New Roman" w:eastAsia="仿宋_GB2312" w:cs="仿宋_GB2312"/>
          <w:sz w:val="32"/>
          <w:szCs w:val="32"/>
        </w:rPr>
        <w:t>同志</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已累计从事住房城乡建设行业施工现场专业岗位工作共</w:t>
      </w:r>
      <w:r>
        <w:rPr>
          <w:rFonts w:ascii="仿宋_GB2312" w:hAnsi="Times New Roman" w:eastAsia="仿宋_GB2312" w:cs="仿宋_GB2312"/>
          <w:sz w:val="32"/>
          <w:szCs w:val="32"/>
          <w:u w:val="single"/>
        </w:rPr>
        <w:t xml:space="preserve">     </w:t>
      </w:r>
      <w:r>
        <w:rPr>
          <w:rFonts w:hint="eastAsia" w:ascii="仿宋_GB2312" w:hAnsi="Times New Roman" w:eastAsia="仿宋_GB2312" w:cs="仿宋_GB2312"/>
          <w:sz w:val="32"/>
          <w:szCs w:val="32"/>
        </w:rPr>
        <w:t>年。</w:t>
      </w:r>
    </w:p>
    <w:tbl>
      <w:tblPr>
        <w:tblStyle w:val="4"/>
        <w:tblW w:w="0" w:type="auto"/>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68"/>
        <w:gridCol w:w="4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center"/>
              <w:rPr>
                <w:rFonts w:ascii="仿宋_GB2312" w:hAnsi="Times New Roman" w:eastAsia="仿宋_GB2312"/>
                <w:sz w:val="28"/>
                <w:szCs w:val="28"/>
              </w:rPr>
            </w:pPr>
            <w:r>
              <w:rPr>
                <w:rFonts w:hint="eastAsia" w:ascii="仿宋_GB2312" w:hAnsi="Times New Roman" w:eastAsia="仿宋_GB2312" w:cs="仿宋_GB2312"/>
                <w:sz w:val="28"/>
                <w:szCs w:val="28"/>
              </w:rPr>
              <w:t>起</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止</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center"/>
              <w:rPr>
                <w:rFonts w:ascii="仿宋_GB2312" w:hAnsi="Times New Roman" w:eastAsia="仿宋_GB2312"/>
                <w:sz w:val="28"/>
                <w:szCs w:val="28"/>
              </w:rPr>
            </w:pPr>
            <w:r>
              <w:rPr>
                <w:rFonts w:hint="eastAsia" w:ascii="仿宋_GB2312" w:hAnsi="Times New Roman" w:eastAsia="仿宋_GB2312" w:cs="仿宋_GB2312"/>
                <w:sz w:val="28"/>
                <w:szCs w:val="28"/>
              </w:rPr>
              <w:t>从事何种岗位工作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left"/>
              <w:rPr>
                <w:rFonts w:ascii="仿宋_GB2312" w:hAnsi="Times New Roman" w:eastAsia="仿宋_GB2312"/>
                <w:sz w:val="28"/>
                <w:szCs w:val="28"/>
              </w:rPr>
            </w:pP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lef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left"/>
              <w:rPr>
                <w:rFonts w:ascii="仿宋_GB2312" w:hAnsi="Times New Roman" w:eastAsia="仿宋_GB2312"/>
                <w:sz w:val="28"/>
                <w:szCs w:val="28"/>
              </w:rPr>
            </w:pP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lef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left"/>
              <w:rPr>
                <w:rFonts w:ascii="仿宋_GB2312" w:hAnsi="Times New Roman" w:eastAsia="仿宋_GB2312"/>
                <w:sz w:val="28"/>
                <w:szCs w:val="28"/>
              </w:rPr>
            </w:pP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lef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left"/>
              <w:rPr>
                <w:rFonts w:ascii="仿宋_GB2312" w:hAnsi="Times New Roman" w:eastAsia="仿宋_GB2312"/>
                <w:sz w:val="28"/>
                <w:szCs w:val="28"/>
              </w:rPr>
            </w:pP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lef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left"/>
              <w:rPr>
                <w:rFonts w:ascii="仿宋_GB2312" w:hAnsi="Times New Roman" w:eastAsia="仿宋_GB2312"/>
                <w:sz w:val="28"/>
                <w:szCs w:val="28"/>
              </w:rPr>
            </w:pP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年</w: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left"/>
              <w:rPr>
                <w:rFonts w:ascii="仿宋_GB2312" w:hAnsi="Times New Roman" w:eastAsia="仿宋_GB2312"/>
                <w:sz w:val="28"/>
                <w:szCs w:val="28"/>
              </w:rPr>
            </w:pPr>
          </w:p>
        </w:tc>
      </w:tr>
    </w:tbl>
    <w:p>
      <w:pPr>
        <w:ind w:firstLine="640" w:firstLineChars="200"/>
        <w:jc w:val="left"/>
        <w:rPr>
          <w:rFonts w:ascii="仿宋_GB2312" w:hAnsi="Times New Roman" w:eastAsia="仿宋_GB2312"/>
          <w:sz w:val="32"/>
          <w:szCs w:val="32"/>
        </w:rPr>
      </w:pPr>
      <w:r>
        <w:rPr>
          <w:rFonts w:hint="eastAsia" w:ascii="仿宋_GB2312" w:hAnsi="Times New Roman" w:eastAsia="仿宋_GB2312" w:cs="仿宋_GB2312"/>
          <w:sz w:val="32"/>
          <w:szCs w:val="32"/>
        </w:rPr>
        <w:t>在我单位工作期间</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该同志遵纪守法</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无违反职业道德的行为。</w:t>
      </w:r>
    </w:p>
    <w:p>
      <w:pPr>
        <w:ind w:firstLine="640" w:firstLineChars="200"/>
        <w:jc w:val="left"/>
        <w:rPr>
          <w:rFonts w:ascii="仿宋_GB2312" w:hAnsi="Times New Roman" w:eastAsia="仿宋_GB2312"/>
          <w:sz w:val="32"/>
          <w:szCs w:val="32"/>
        </w:rPr>
      </w:pPr>
      <w:r>
        <w:rPr>
          <w:rFonts w:hint="eastAsia" w:ascii="仿宋_GB2312" w:hAnsi="Times New Roman" w:eastAsia="仿宋_GB2312" w:cs="仿宋_GB2312"/>
          <w:sz w:val="32"/>
          <w:szCs w:val="32"/>
        </w:rPr>
        <w:t>特此证明。</w:t>
      </w:r>
    </w:p>
    <w:p>
      <w:pPr>
        <w:jc w:val="left"/>
        <w:rPr>
          <w:rFonts w:ascii="仿宋_GB2312" w:hAnsi="Times New Roman" w:eastAsia="仿宋_GB2312"/>
          <w:sz w:val="32"/>
          <w:szCs w:val="32"/>
        </w:rPr>
      </w:pPr>
    </w:p>
    <w:p>
      <w:pPr>
        <w:jc w:val="left"/>
        <w:rPr>
          <w:rFonts w:ascii="仿宋_GB2312" w:hAnsi="Times New Roman" w:eastAsia="仿宋_GB2312"/>
          <w:sz w:val="32"/>
          <w:szCs w:val="32"/>
        </w:rPr>
      </w:pPr>
    </w:p>
    <w:p>
      <w:pPr>
        <w:jc w:val="left"/>
        <w:rPr>
          <w:rFonts w:ascii="仿宋_GB2312" w:hAnsi="Times New Roman" w:eastAsia="仿宋_GB2312"/>
          <w:sz w:val="32"/>
          <w:szCs w:val="32"/>
        </w:rPr>
      </w:pPr>
    </w:p>
    <w:p>
      <w:pPr>
        <w:ind w:firstLine="4800" w:firstLineChars="1500"/>
        <w:rPr>
          <w:rFonts w:ascii="仿宋_GB2312" w:hAnsi="Times New Roman" w:eastAsia="仿宋_GB2312"/>
          <w:sz w:val="32"/>
          <w:szCs w:val="32"/>
        </w:rPr>
      </w:pPr>
      <w:r>
        <w:rPr>
          <w:rFonts w:hint="eastAsia" w:ascii="仿宋_GB2312" w:hAnsi="Times New Roman" w:eastAsia="仿宋_GB2312" w:cs="仿宋_GB2312"/>
          <w:sz w:val="32"/>
          <w:szCs w:val="32"/>
        </w:rPr>
        <w:t>企  业（盖章）：</w:t>
      </w:r>
    </w:p>
    <w:p>
      <w:pPr>
        <w:widowControl/>
        <w:spacing w:line="660" w:lineRule="exact"/>
        <w:ind w:firstLine="4800" w:firstLineChars="15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负责人（签名）：</w:t>
      </w:r>
    </w:p>
    <w:p>
      <w:pPr>
        <w:ind w:firstLine="5280" w:firstLineChars="1650"/>
        <w:rPr>
          <w:rFonts w:ascii="仿宋_GB2312" w:hAnsi="Times New Roman" w:eastAsia="仿宋_GB2312"/>
          <w:sz w:val="32"/>
          <w:szCs w:val="32"/>
        </w:rPr>
      </w:pPr>
      <w:r>
        <w:rPr>
          <w:rFonts w:hint="eastAsia" w:ascii="仿宋_GB2312" w:hAnsi="Times New Roman" w:eastAsia="仿宋_GB2312" w:cs="仿宋_GB2312"/>
          <w:sz w:val="32"/>
          <w:szCs w:val="32"/>
        </w:rPr>
        <w:t>年</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月</w:t>
      </w: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日</w:t>
      </w:r>
    </w:p>
    <w:p/>
    <w:p>
      <w:pPr>
        <w:jc w:val="left"/>
        <w:rPr>
          <w:rFonts w:hint="default" w:ascii="宋体" w:hAnsi="宋体" w:eastAsia="宋体" w:cs="宋体"/>
          <w:b w:val="0"/>
          <w:bCs w:val="0"/>
          <w:color w:val="000000" w:themeColor="text1"/>
          <w:sz w:val="24"/>
          <w:szCs w:val="24"/>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altName w:val="宋体"/>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8B2ACD"/>
    <w:multiLevelType w:val="singleLevel"/>
    <w:tmpl w:val="BA8B2ACD"/>
    <w:lvl w:ilvl="0" w:tentative="0">
      <w:start w:val="1"/>
      <w:numFmt w:val="decimal"/>
      <w:suff w:val="nothing"/>
      <w:lvlText w:val="（%1）"/>
      <w:lvlJc w:val="left"/>
      <w:pPr>
        <w:ind w:left="451" w:leftChars="0" w:firstLine="0" w:firstLineChars="0"/>
      </w:pPr>
    </w:lvl>
  </w:abstractNum>
  <w:abstractNum w:abstractNumId="1">
    <w:nsid w:val="C9F0310C"/>
    <w:multiLevelType w:val="singleLevel"/>
    <w:tmpl w:val="C9F0310C"/>
    <w:lvl w:ilvl="0" w:tentative="0">
      <w:start w:val="1"/>
      <w:numFmt w:val="chineseCounting"/>
      <w:suff w:val="nothing"/>
      <w:lvlText w:val="（%1）"/>
      <w:lvlJc w:val="left"/>
      <w:pPr>
        <w:ind w:left="451" w:leftChars="0" w:firstLine="0" w:firstLineChars="0"/>
      </w:pPr>
      <w:rPr>
        <w:rFonts w:hint="eastAsia"/>
      </w:rPr>
    </w:lvl>
  </w:abstractNum>
  <w:abstractNum w:abstractNumId="2">
    <w:nsid w:val="D4B82CCE"/>
    <w:multiLevelType w:val="singleLevel"/>
    <w:tmpl w:val="D4B82CCE"/>
    <w:lvl w:ilvl="0" w:tentative="0">
      <w:start w:val="1"/>
      <w:numFmt w:val="chineseCounting"/>
      <w:suff w:val="nothing"/>
      <w:lvlText w:val="（%1）"/>
      <w:lvlJc w:val="left"/>
      <w:rPr>
        <w:rFonts w:hint="eastAsia"/>
      </w:rPr>
    </w:lvl>
  </w:abstractNum>
  <w:abstractNum w:abstractNumId="3">
    <w:nsid w:val="1F5A842C"/>
    <w:multiLevelType w:val="singleLevel"/>
    <w:tmpl w:val="1F5A842C"/>
    <w:lvl w:ilvl="0" w:tentative="0">
      <w:start w:val="1"/>
      <w:numFmt w:val="chineseCounting"/>
      <w:suff w:val="nothing"/>
      <w:lvlText w:val="%1、"/>
      <w:lvlJc w:val="left"/>
      <w:rPr>
        <w:rFonts w:hint="eastAsia"/>
      </w:rPr>
    </w:lvl>
  </w:abstractNum>
  <w:abstractNum w:abstractNumId="4">
    <w:nsid w:val="58912710"/>
    <w:multiLevelType w:val="singleLevel"/>
    <w:tmpl w:val="58912710"/>
    <w:lvl w:ilvl="0" w:tentative="0">
      <w:start w:val="1"/>
      <w:numFmt w:val="chineseCounting"/>
      <w:suff w:val="nothing"/>
      <w:lvlText w:val="（%1）"/>
      <w:lvlJc w:val="left"/>
      <w:pPr>
        <w:ind w:left="451" w:leftChars="0" w:firstLine="0" w:firstLineChars="0"/>
      </w:pPr>
      <w:rPr>
        <w:rFonts w:hint="eastAsia"/>
      </w:rPr>
    </w:lvl>
  </w:abstractNum>
  <w:abstractNum w:abstractNumId="5">
    <w:nsid w:val="7147B583"/>
    <w:multiLevelType w:val="singleLevel"/>
    <w:tmpl w:val="7147B583"/>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B7E09"/>
    <w:rsid w:val="120872B4"/>
    <w:rsid w:val="14D63F4F"/>
    <w:rsid w:val="1E5625AB"/>
    <w:rsid w:val="299B7E09"/>
    <w:rsid w:val="2A254CA4"/>
    <w:rsid w:val="32FE03CD"/>
    <w:rsid w:val="359E5EA8"/>
    <w:rsid w:val="3AED745E"/>
    <w:rsid w:val="3B000C88"/>
    <w:rsid w:val="4F102943"/>
    <w:rsid w:val="6F212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2020-08-14T07:22:00Z</dcterms:created>
  <dc:creator>A股、黄晚成、智愚色衰</dc:creator>
  <cp:lastModifiedBy>Administrator</cp:lastModifiedBy>
  <dcterms:modified xsi:type="dcterms:W3CDTF">2022-11-23T01:04:15Z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y fmtid="{D5CDD505-2E9C-101B-9397-08002B2CF9AE}" pid="3" name="KSOSaveFontToCloudKey">
    <vt:lpwstr>346434499_btnclosed</vt:lpwstr>
  </property>
  <property fmtid="{D5CDD505-2E9C-101B-9397-08002B2CF9AE}" pid="4" name="ICV">
    <vt:lpwstr>FDF09824ED044DF68B4AF53A328D5311</vt:lpwstr>
  </property>
</Properties>
</file>